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8" w:rsidRPr="00CF6248" w:rsidRDefault="00CF6248" w:rsidP="00CF6248">
      <w:pPr>
        <w:shd w:val="clear" w:color="auto" w:fill="F9FCFF"/>
        <w:spacing w:before="435" w:after="19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000000"/>
          <w:sz w:val="54"/>
        </w:rPr>
        <w:t xml:space="preserve">Положение о </w:t>
      </w:r>
      <w:r w:rsidRPr="00CF6248">
        <w:rPr>
          <w:rFonts w:ascii="Arial" w:eastAsia="Times New Roman" w:hAnsi="Arial" w:cs="Arial"/>
          <w:b/>
          <w:bCs/>
          <w:color w:val="000000"/>
          <w:sz w:val="54"/>
        </w:rPr>
        <w:t>Комиссии по противодействию коррупции </w:t>
      </w:r>
      <w:r>
        <w:rPr>
          <w:rFonts w:ascii="Arial" w:eastAsia="Times New Roman" w:hAnsi="Arial" w:cs="Arial"/>
          <w:b/>
          <w:bCs/>
          <w:color w:val="000000"/>
          <w:sz w:val="54"/>
        </w:rPr>
        <w:t xml:space="preserve"> МКОУ «</w:t>
      </w:r>
      <w:bookmarkStart w:id="0" w:name="_GoBack"/>
      <w:proofErr w:type="spellStart"/>
      <w:r w:rsidR="00AD6284">
        <w:rPr>
          <w:rFonts w:ascii="Arial" w:eastAsia="Times New Roman" w:hAnsi="Arial" w:cs="Arial"/>
          <w:b/>
          <w:bCs/>
          <w:color w:val="000000"/>
          <w:sz w:val="54"/>
        </w:rPr>
        <w:t>Голотлинская</w:t>
      </w:r>
      <w:bookmarkEnd w:id="0"/>
      <w:proofErr w:type="spellEnd"/>
      <w:r w:rsidR="00702308">
        <w:rPr>
          <w:rFonts w:ascii="Arial" w:eastAsia="Times New Roman" w:hAnsi="Arial" w:cs="Arial"/>
          <w:b/>
          <w:bCs/>
          <w:color w:val="000000"/>
          <w:sz w:val="54"/>
        </w:rPr>
        <w:t xml:space="preserve"> СОШ</w:t>
      </w:r>
      <w:r>
        <w:rPr>
          <w:rFonts w:ascii="Arial" w:eastAsia="Times New Roman" w:hAnsi="Arial" w:cs="Arial"/>
          <w:b/>
          <w:bCs/>
          <w:color w:val="000000"/>
          <w:sz w:val="54"/>
        </w:rPr>
        <w:t>»</w:t>
      </w:r>
      <w:r w:rsidRPr="00CF6248">
        <w:rPr>
          <w:rFonts w:ascii="Arial" w:eastAsia="Times New Roman" w:hAnsi="Arial" w:cs="Arial"/>
          <w:b/>
          <w:bCs/>
          <w:color w:val="000000"/>
          <w:sz w:val="54"/>
        </w:rPr>
        <w:t xml:space="preserve"> 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 Общие положения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Настоящее Положение о Комиссии по противодействию коррупции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</w:rPr>
        <w:t>МКОУ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proofErr w:type="spellStart"/>
      <w:r w:rsidR="00AD6284">
        <w:rPr>
          <w:rFonts w:ascii="Arial" w:eastAsia="Times New Roman" w:hAnsi="Arial" w:cs="Arial"/>
          <w:b/>
          <w:color w:val="000000"/>
          <w:sz w:val="24"/>
          <w:szCs w:val="24"/>
        </w:rPr>
        <w:t>Голотлинская</w:t>
      </w:r>
      <w:proofErr w:type="spellEnd"/>
      <w:r w:rsidR="007023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СОШ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Положение о Комиссии определяет цели, порядок образования, работы и полномочия Комиссии по противодействию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1.3.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образовывается в целях: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предупреждения коррупционных правонарушений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Деятельность Комиссии осуществляется в соответствии с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Порядок образования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Комиссия является постоянно действующим коллегиальным органом, образованным для реализации целей, указанных в настоящем Положении.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состоит из председателя, заместителей председателя, секретаря 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2.3. 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Председателем Комиссии назначается один из заместителей руководителя </w:t>
      </w:r>
      <w:r>
        <w:rPr>
          <w:rFonts w:ascii="Arial" w:eastAsia="Times New Roman" w:hAnsi="Arial" w:cs="Arial"/>
          <w:color w:val="000000"/>
          <w:sz w:val="24"/>
          <w:szCs w:val="24"/>
        </w:rPr>
        <w:t>школы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, ответственный за реализацию Антикоррупционной политики.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2.4. 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Состав Комиссии утверждается локальным нормативным актом организации. В состав Комиссии могут входить: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заместители руководителя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– работник технического персонала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2.5. 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Один из членов Комиссии назначается секретарем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2.6. 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По решению руководителя организации в состав Комиссии включаются: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представители профсоюзной организации, действующей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 Полномочия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3.1. 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Комиссия в пределах своих полномочий: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– обеспечивает </w:t>
      </w:r>
      <w:proofErr w:type="gramStart"/>
      <w:r w:rsidRPr="00CF624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реализацией плана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</w:rPr>
        <w:t>коррупциогенности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</w:rPr>
        <w:t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3.2.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 Организация работы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4.2. 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4.3. 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4.4. 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4.5. 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4.6.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4.7. 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4.8. 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4.9. 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Члены Комиссии при принятии решений обладают равными правами.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4.10.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При равенстве числа голосов голос председателя Комиссии является решающим.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4.11.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4.12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.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4.13.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4.14.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4.15.</w:t>
      </w:r>
      <w:r w:rsidRPr="00CF6248">
        <w:rPr>
          <w:rFonts w:ascii="Arial" w:eastAsia="Times New Roman" w:hAnsi="Arial" w:cs="Arial"/>
          <w:color w:val="000000"/>
          <w:sz w:val="24"/>
          <w:szCs w:val="24"/>
        </w:rPr>
        <w:t> Организационно-техническое        и         информационно-аналитическое обеспечение   деятельности   Комиссии    осуществляет    одно    из   подразделений (работник) организации.</w:t>
      </w:r>
    </w:p>
    <w:p w:rsidR="008052E6" w:rsidRDefault="008052E6"/>
    <w:sectPr w:rsidR="008052E6" w:rsidSect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48"/>
    <w:rsid w:val="00702308"/>
    <w:rsid w:val="008052E6"/>
    <w:rsid w:val="009D3E11"/>
    <w:rsid w:val="00AD6284"/>
    <w:rsid w:val="00C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User</cp:lastModifiedBy>
  <cp:revision>2</cp:revision>
  <dcterms:created xsi:type="dcterms:W3CDTF">2020-06-30T15:35:00Z</dcterms:created>
  <dcterms:modified xsi:type="dcterms:W3CDTF">2020-06-30T15:35:00Z</dcterms:modified>
</cp:coreProperties>
</file>