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8E" w:rsidRPr="00887396" w:rsidRDefault="0004728E" w:rsidP="0004728E">
      <w:pPr>
        <w:shd w:val="clear" w:color="auto" w:fill="FFFFFF"/>
        <w:spacing w:after="0" w:line="240" w:lineRule="auto"/>
        <w:jc w:val="center"/>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spacing w:val="-1"/>
          <w:sz w:val="24"/>
          <w:szCs w:val="24"/>
          <w:lang w:eastAsia="ru-RU"/>
        </w:rPr>
        <w:t>МУНИЦИПАЛЬНЫЙ</w:t>
      </w:r>
      <w:r w:rsidRPr="00887396">
        <w:rPr>
          <w:rFonts w:ascii="Times New Roman" w:eastAsia="Times New Roman" w:hAnsi="Times New Roman" w:cs="Times New Roman"/>
          <w:b/>
          <w:bCs/>
          <w:spacing w:val="-1"/>
          <w:sz w:val="24"/>
          <w:szCs w:val="24"/>
          <w:lang w:eastAsia="ru-RU"/>
        </w:rPr>
        <w:t xml:space="preserve"> КОНТРАКТ № </w:t>
      </w:r>
      <w:r w:rsidR="00D05793">
        <w:rPr>
          <w:rFonts w:ascii="Times New Roman" w:eastAsia="Times New Roman" w:hAnsi="Times New Roman" w:cs="Times New Roman"/>
          <w:b/>
          <w:bCs/>
          <w:spacing w:val="-1"/>
          <w:sz w:val="24"/>
          <w:szCs w:val="24"/>
          <w:lang w:eastAsia="ru-RU"/>
        </w:rPr>
        <w:t>6067</w:t>
      </w:r>
    </w:p>
    <w:p w:rsidR="0004728E" w:rsidRDefault="0004728E" w:rsidP="0004728E">
      <w:pPr>
        <w:spacing w:after="0" w:line="240" w:lineRule="auto"/>
        <w:jc w:val="both"/>
        <w:rPr>
          <w:rFonts w:ascii="Times New Roman" w:eastAsia="Times New Roman" w:hAnsi="Times New Roman" w:cs="Times New Roman"/>
          <w:b/>
          <w:bCs/>
          <w:sz w:val="24"/>
          <w:szCs w:val="24"/>
          <w:lang w:eastAsia="ru-RU"/>
        </w:rPr>
      </w:pPr>
    </w:p>
    <w:p w:rsidR="0004728E" w:rsidRDefault="0004728E" w:rsidP="0004728E">
      <w:pPr>
        <w:spacing w:after="0" w:line="240" w:lineRule="auto"/>
        <w:jc w:val="both"/>
        <w:rPr>
          <w:rFonts w:ascii="Times New Roman" w:eastAsia="Calibri" w:hAnsi="Times New Roman" w:cs="Times New Roman"/>
          <w:b/>
          <w:noProof/>
          <w:sz w:val="24"/>
          <w:szCs w:val="24"/>
          <w:lang w:eastAsia="ru-RU"/>
        </w:rPr>
      </w:pPr>
    </w:p>
    <w:p w:rsidR="0004728E" w:rsidRDefault="0004728E" w:rsidP="0004728E">
      <w:pPr>
        <w:spacing w:after="0" w:line="240" w:lineRule="auto"/>
        <w:jc w:val="both"/>
        <w:rPr>
          <w:rFonts w:ascii="Times New Roman" w:eastAsia="Calibri" w:hAnsi="Times New Roman" w:cs="Times New Roman"/>
          <w:b/>
          <w:noProof/>
          <w:sz w:val="24"/>
          <w:szCs w:val="24"/>
          <w:lang w:eastAsia="ru-RU"/>
        </w:rPr>
      </w:pPr>
    </w:p>
    <w:p w:rsidR="0004728E" w:rsidRPr="00887396" w:rsidRDefault="0004728E" w:rsidP="0004728E">
      <w:pPr>
        <w:spacing w:after="0" w:line="240" w:lineRule="auto"/>
        <w:jc w:val="both"/>
        <w:rPr>
          <w:rFonts w:ascii="Times New Roman" w:eastAsia="Calibri" w:hAnsi="Times New Roman" w:cs="Times New Roman"/>
          <w:b/>
          <w:noProof/>
          <w:sz w:val="24"/>
          <w:szCs w:val="24"/>
          <w:lang w:eastAsia="ru-RU"/>
        </w:rPr>
      </w:pPr>
    </w:p>
    <w:p w:rsidR="0004728E" w:rsidRPr="00887396" w:rsidRDefault="0004728E" w:rsidP="0004728E">
      <w:pPr>
        <w:spacing w:before="240" w:after="60" w:line="240" w:lineRule="auto"/>
        <w:jc w:val="both"/>
        <w:outlineLvl w:val="0"/>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 xml:space="preserve">                                                                                                 «</w:t>
      </w:r>
      <w:r w:rsidR="00E22406">
        <w:rPr>
          <w:rFonts w:ascii="Times New Roman" w:eastAsia="Times New Roman" w:hAnsi="Times New Roman" w:cs="Times New Roman"/>
          <w:b/>
          <w:sz w:val="24"/>
          <w:szCs w:val="24"/>
          <w:lang w:eastAsia="ru-RU"/>
        </w:rPr>
        <w:t>19</w:t>
      </w:r>
      <w:r w:rsidRPr="00887396">
        <w:rPr>
          <w:rFonts w:ascii="Times New Roman" w:eastAsia="Times New Roman" w:hAnsi="Times New Roman" w:cs="Times New Roman"/>
          <w:b/>
          <w:sz w:val="24"/>
          <w:szCs w:val="24"/>
          <w:lang w:eastAsia="ru-RU"/>
        </w:rPr>
        <w:t xml:space="preserve">» </w:t>
      </w:r>
      <w:r w:rsidR="006B4245">
        <w:rPr>
          <w:rFonts w:ascii="Times New Roman" w:eastAsia="Times New Roman" w:hAnsi="Times New Roman" w:cs="Times New Roman"/>
          <w:b/>
          <w:sz w:val="24"/>
          <w:szCs w:val="24"/>
          <w:lang w:eastAsia="ru-RU"/>
        </w:rPr>
        <w:t>декабря</w:t>
      </w:r>
      <w:r w:rsidRPr="00887396">
        <w:rPr>
          <w:rFonts w:ascii="Times New Roman" w:eastAsia="Times New Roman" w:hAnsi="Times New Roman" w:cs="Times New Roman"/>
          <w:b/>
          <w:sz w:val="24"/>
          <w:szCs w:val="24"/>
          <w:lang w:eastAsia="ru-RU"/>
        </w:rPr>
        <w:t xml:space="preserve"> 2018 г.</w:t>
      </w:r>
    </w:p>
    <w:p w:rsidR="0004728E" w:rsidRPr="00630739" w:rsidRDefault="0004728E" w:rsidP="0004728E">
      <w:pPr>
        <w:spacing w:before="240" w:after="60" w:line="240" w:lineRule="auto"/>
        <w:jc w:val="both"/>
        <w:outlineLvl w:val="0"/>
        <w:rPr>
          <w:rFonts w:ascii="Times New Roman" w:eastAsia="Times New Roman" w:hAnsi="Times New Roman" w:cs="Times New Roman"/>
          <w:sz w:val="24"/>
          <w:szCs w:val="24"/>
          <w:lang w:eastAsia="ru-RU"/>
        </w:rPr>
      </w:pPr>
    </w:p>
    <w:p w:rsidR="0004728E" w:rsidRPr="008A15D6" w:rsidRDefault="0004728E" w:rsidP="0004728E">
      <w:pPr>
        <w:spacing w:after="0" w:line="240" w:lineRule="auto"/>
        <w:ind w:firstLine="284"/>
        <w:rPr>
          <w:rFonts w:ascii="Times New Roman" w:eastAsia="Times New Roman" w:hAnsi="Times New Roman" w:cs="Times New Roman"/>
          <w:sz w:val="24"/>
          <w:szCs w:val="24"/>
          <w:lang w:eastAsia="ru-RU"/>
        </w:rPr>
      </w:pPr>
      <w:r w:rsidRPr="008A37C6">
        <w:rPr>
          <w:rFonts w:ascii="Times New Roman" w:hAnsi="Times New Roman" w:cs="Times New Roman"/>
          <w:sz w:val="24"/>
          <w:szCs w:val="24"/>
        </w:rPr>
        <w:t>М</w:t>
      </w:r>
      <w:r>
        <w:rPr>
          <w:rFonts w:ascii="Times New Roman" w:hAnsi="Times New Roman" w:cs="Times New Roman"/>
          <w:sz w:val="24"/>
          <w:szCs w:val="24"/>
        </w:rPr>
        <w:t>униципальноеказенноеобщеобразовательноеучреждение</w:t>
      </w:r>
      <w:r w:rsidRPr="008A37C6">
        <w:rPr>
          <w:rFonts w:ascii="Times New Roman" w:hAnsi="Times New Roman" w:cs="Times New Roman"/>
          <w:sz w:val="24"/>
          <w:szCs w:val="24"/>
        </w:rPr>
        <w:t xml:space="preserve"> "</w:t>
      </w:r>
      <w:r>
        <w:rPr>
          <w:rFonts w:ascii="Times New Roman" w:hAnsi="Times New Roman" w:cs="Times New Roman"/>
          <w:sz w:val="24"/>
          <w:szCs w:val="24"/>
        </w:rPr>
        <w:t>Голотлинская средняя общеобразовательная школа</w:t>
      </w:r>
      <w:r w:rsidRPr="008A37C6">
        <w:rPr>
          <w:rFonts w:ascii="Times New Roman" w:hAnsi="Times New Roman" w:cs="Times New Roman"/>
          <w:sz w:val="24"/>
          <w:szCs w:val="24"/>
        </w:rPr>
        <w:t>"</w:t>
      </w:r>
      <w:r w:rsidRPr="00AB14E3">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директораГаджимагомедоваАлиханаХалидшаевича</w:t>
      </w:r>
      <w:r w:rsidRPr="00AB14E3">
        <w:rPr>
          <w:rFonts w:ascii="Times New Roman" w:eastAsia="Times New Roman" w:hAnsi="Times New Roman" w:cs="Times New Roman"/>
          <w:sz w:val="24"/>
          <w:szCs w:val="24"/>
          <w:lang w:eastAsia="ru-RU"/>
        </w:rPr>
        <w:t>, действующ</w:t>
      </w:r>
      <w:r>
        <w:rPr>
          <w:rFonts w:ascii="Times New Roman" w:eastAsia="Times New Roman" w:hAnsi="Times New Roman" w:cs="Times New Roman"/>
          <w:sz w:val="24"/>
          <w:szCs w:val="24"/>
          <w:lang w:eastAsia="ru-RU"/>
        </w:rPr>
        <w:t>его</w:t>
      </w:r>
      <w:r w:rsidRPr="00AB14E3">
        <w:rPr>
          <w:rFonts w:ascii="Times New Roman" w:eastAsia="Times New Roman" w:hAnsi="Times New Roman" w:cs="Times New Roman"/>
          <w:sz w:val="24"/>
          <w:szCs w:val="24"/>
          <w:lang w:eastAsia="ru-RU"/>
        </w:rPr>
        <w:t xml:space="preserve"> на основании </w:t>
      </w:r>
      <w:r w:rsidRPr="00C64C6E">
        <w:rPr>
          <w:rFonts w:ascii="Times New Roman" w:eastAsia="Times New Roman" w:hAnsi="Times New Roman" w:cs="Times New Roman"/>
          <w:sz w:val="24"/>
          <w:szCs w:val="24"/>
          <w:lang w:eastAsia="ru-RU"/>
        </w:rPr>
        <w:t>Распоряжения №37-р-ле от 7 мая 2018 года</w:t>
      </w:r>
      <w:r w:rsidRPr="00AB14E3">
        <w:rPr>
          <w:rFonts w:ascii="Times New Roman" w:eastAsia="Times New Roman" w:hAnsi="Times New Roman" w:cs="Times New Roman"/>
          <w:sz w:val="24"/>
          <w:szCs w:val="24"/>
          <w:lang w:eastAsia="ru-RU"/>
        </w:rPr>
        <w:t xml:space="preserve">, именуемое в дальнейшем «Заказчик», и </w:t>
      </w:r>
      <w:r w:rsidR="001069B7" w:rsidRPr="001069B7">
        <w:rPr>
          <w:rFonts w:ascii="Times New Roman" w:eastAsia="Times New Roman" w:hAnsi="Times New Roman" w:cs="Times New Roman"/>
          <w:sz w:val="24"/>
          <w:szCs w:val="24"/>
          <w:lang w:eastAsia="ru-RU"/>
        </w:rPr>
        <w:t>ОБЩЕСТВО С ОГРАНИЧЕННОЙ ОТВЕТСТВЕННОСТЬЮ "САНТЕХСТРОЙ УЮТ"</w:t>
      </w:r>
      <w:r w:rsidRPr="00AB14E3">
        <w:rPr>
          <w:rFonts w:ascii="Times New Roman" w:eastAsia="Times New Roman" w:hAnsi="Times New Roman" w:cs="Times New Roman"/>
          <w:sz w:val="24"/>
          <w:szCs w:val="24"/>
          <w:lang w:eastAsia="ru-RU"/>
        </w:rPr>
        <w:t xml:space="preserve">, именуемое в дальнейшем «Подрядчик», в лице </w:t>
      </w:r>
      <w:r w:rsidR="001069B7">
        <w:rPr>
          <w:rFonts w:ascii="Times New Roman" w:eastAsia="Times New Roman" w:hAnsi="Times New Roman" w:cs="Times New Roman"/>
          <w:sz w:val="24"/>
          <w:szCs w:val="24"/>
          <w:lang w:eastAsia="ru-RU"/>
        </w:rPr>
        <w:t>генерального директора Абдулаева Гаджимурада Абдулаевича</w:t>
      </w:r>
      <w:r w:rsidRPr="00AB14E3">
        <w:rPr>
          <w:rFonts w:ascii="Times New Roman" w:eastAsia="Times New Roman" w:hAnsi="Times New Roman" w:cs="Times New Roman"/>
          <w:sz w:val="24"/>
          <w:szCs w:val="24"/>
          <w:lang w:eastAsia="ru-RU"/>
        </w:rPr>
        <w:t xml:space="preserve"> действующего на основании </w:t>
      </w:r>
      <w:r w:rsidR="001069B7">
        <w:rPr>
          <w:rFonts w:ascii="Times New Roman" w:eastAsia="Times New Roman" w:hAnsi="Times New Roman" w:cs="Times New Roman"/>
          <w:sz w:val="24"/>
          <w:szCs w:val="24"/>
          <w:lang w:eastAsia="ru-RU"/>
        </w:rPr>
        <w:t>Устава</w:t>
      </w:r>
      <w:r w:rsidRPr="00AB14E3">
        <w:rPr>
          <w:rFonts w:ascii="Times New Roman" w:eastAsia="Times New Roman" w:hAnsi="Times New Roman" w:cs="Times New Roman"/>
          <w:sz w:val="24"/>
          <w:szCs w:val="24"/>
          <w:lang w:eastAsia="ru-RU"/>
        </w:rPr>
        <w:t xml:space="preserve"> с другой стороны, на основании п.4, ч.1, ст.93 № 44 ФЗ от 05.04.2013г, открытого аукциона                                               (Протокол № </w:t>
      </w:r>
      <w:r w:rsidR="001069B7" w:rsidRPr="001069B7">
        <w:rPr>
          <w:rFonts w:ascii="Times New Roman" w:eastAsia="Times New Roman" w:hAnsi="Times New Roman" w:cs="Times New Roman"/>
          <w:sz w:val="24"/>
          <w:szCs w:val="24"/>
          <w:lang w:eastAsia="ru-RU"/>
        </w:rPr>
        <w:t>17954</w:t>
      </w:r>
      <w:r w:rsidRPr="00AB14E3">
        <w:rPr>
          <w:rFonts w:ascii="Times New Roman" w:eastAsia="Times New Roman" w:hAnsi="Times New Roman" w:cs="Times New Roman"/>
          <w:sz w:val="24"/>
          <w:szCs w:val="24"/>
          <w:lang w:eastAsia="ru-RU"/>
        </w:rPr>
        <w:t xml:space="preserve">от </w:t>
      </w:r>
      <w:r w:rsidR="001069B7">
        <w:rPr>
          <w:rFonts w:ascii="Times New Roman" w:eastAsia="Times New Roman" w:hAnsi="Times New Roman" w:cs="Times New Roman"/>
          <w:sz w:val="24"/>
          <w:szCs w:val="24"/>
          <w:lang w:eastAsia="ru-RU"/>
        </w:rPr>
        <w:t>«07»декабря</w:t>
      </w:r>
      <w:r w:rsidRPr="00AB14E3">
        <w:rPr>
          <w:rFonts w:ascii="Times New Roman" w:eastAsia="Times New Roman" w:hAnsi="Times New Roman" w:cs="Times New Roman"/>
          <w:sz w:val="24"/>
          <w:szCs w:val="24"/>
          <w:lang w:eastAsia="ru-RU"/>
        </w:rPr>
        <w:t xml:space="preserve"> 2018г.) в целях обеспечения нужд </w:t>
      </w:r>
      <w:r w:rsidRPr="008A37C6">
        <w:rPr>
          <w:rFonts w:ascii="Times New Roman" w:hAnsi="Times New Roman" w:cs="Times New Roman"/>
          <w:sz w:val="24"/>
          <w:szCs w:val="24"/>
        </w:rPr>
        <w:t>М</w:t>
      </w:r>
      <w:r>
        <w:rPr>
          <w:rFonts w:ascii="Times New Roman" w:hAnsi="Times New Roman" w:cs="Times New Roman"/>
          <w:sz w:val="24"/>
          <w:szCs w:val="24"/>
        </w:rPr>
        <w:t>униципальногоказенногообщеобразовательногоучреждения</w:t>
      </w:r>
      <w:r w:rsidRPr="008A37C6">
        <w:rPr>
          <w:rFonts w:ascii="Times New Roman" w:hAnsi="Times New Roman" w:cs="Times New Roman"/>
          <w:sz w:val="24"/>
          <w:szCs w:val="24"/>
        </w:rPr>
        <w:t xml:space="preserve"> "</w:t>
      </w:r>
      <w:r>
        <w:rPr>
          <w:rFonts w:ascii="Times New Roman" w:hAnsi="Times New Roman" w:cs="Times New Roman"/>
          <w:sz w:val="24"/>
          <w:szCs w:val="24"/>
        </w:rPr>
        <w:t>Голотлинская средняя общеобразовательная школа</w:t>
      </w:r>
      <w:r w:rsidRPr="008A37C6">
        <w:rPr>
          <w:rFonts w:ascii="Times New Roman" w:hAnsi="Times New Roman" w:cs="Times New Roman"/>
          <w:sz w:val="24"/>
          <w:szCs w:val="24"/>
        </w:rPr>
        <w:t>"</w:t>
      </w:r>
      <w:r w:rsidRPr="00AB14E3">
        <w:rPr>
          <w:rFonts w:ascii="Times New Roman" w:eastAsia="Times New Roman" w:hAnsi="Times New Roman" w:cs="Times New Roman"/>
          <w:sz w:val="24"/>
          <w:szCs w:val="24"/>
          <w:lang w:eastAsia="ru-RU"/>
        </w:rPr>
        <w:t xml:space="preserve"> заключили настоящий Контракт  о нижеследующем</w:t>
      </w:r>
    </w:p>
    <w:p w:rsidR="0004728E" w:rsidRDefault="0004728E" w:rsidP="0004728E">
      <w:pPr>
        <w:spacing w:after="0" w:line="240" w:lineRule="auto"/>
        <w:ind w:firstLine="284"/>
        <w:jc w:val="center"/>
        <w:rPr>
          <w:rFonts w:ascii="Times New Roman" w:eastAsia="Times New Roman" w:hAnsi="Times New Roman" w:cs="Times New Roman"/>
          <w:b/>
          <w:caps/>
          <w:color w:val="17365D"/>
          <w:sz w:val="24"/>
          <w:szCs w:val="24"/>
          <w:lang w:eastAsia="ru-RU"/>
        </w:rPr>
      </w:pPr>
    </w:p>
    <w:p w:rsidR="0004728E" w:rsidRPr="00887396" w:rsidRDefault="0004728E" w:rsidP="0004728E">
      <w:pPr>
        <w:spacing w:after="0" w:line="240" w:lineRule="auto"/>
        <w:ind w:firstLine="284"/>
        <w:jc w:val="center"/>
        <w:rPr>
          <w:rFonts w:ascii="Times New Roman" w:eastAsia="Times New Roman" w:hAnsi="Times New Roman" w:cs="Times New Roman"/>
          <w:b/>
          <w:caps/>
          <w:color w:val="17365D"/>
          <w:sz w:val="24"/>
          <w:szCs w:val="24"/>
          <w:lang w:eastAsia="ru-RU"/>
        </w:rPr>
      </w:pPr>
      <w:r w:rsidRPr="00887396">
        <w:rPr>
          <w:rFonts w:ascii="Times New Roman" w:eastAsia="Times New Roman" w:hAnsi="Times New Roman" w:cs="Times New Roman"/>
          <w:b/>
          <w:caps/>
          <w:color w:val="17365D"/>
          <w:sz w:val="24"/>
          <w:szCs w:val="24"/>
          <w:lang w:eastAsia="ru-RU"/>
        </w:rPr>
        <w:t>1. Предмет Контракта</w:t>
      </w:r>
    </w:p>
    <w:p w:rsidR="0004728E" w:rsidRPr="00887396" w:rsidRDefault="0004728E" w:rsidP="0004728E">
      <w:pPr>
        <w:spacing w:after="0" w:line="240" w:lineRule="auto"/>
        <w:jc w:val="both"/>
        <w:rPr>
          <w:rFonts w:ascii="Times New Roman" w:eastAsia="Times New Roman" w:hAnsi="Times New Roman" w:cs="Times New Roman"/>
          <w:sz w:val="24"/>
          <w:szCs w:val="24"/>
          <w:lang w:eastAsia="ru-RU"/>
        </w:rPr>
      </w:pPr>
    </w:p>
    <w:p w:rsidR="0004728E" w:rsidRPr="00AB14E3" w:rsidRDefault="0004728E" w:rsidP="0004728E">
      <w:pPr>
        <w:rPr>
          <w:b/>
        </w:rPr>
      </w:pPr>
      <w:r w:rsidRPr="00887396">
        <w:rPr>
          <w:rFonts w:ascii="Times New Roman" w:eastAsia="Times New Roman" w:hAnsi="Times New Roman" w:cs="Times New Roman"/>
          <w:b/>
          <w:sz w:val="24"/>
          <w:szCs w:val="24"/>
          <w:lang w:eastAsia="ru-RU"/>
        </w:rPr>
        <w:t>1.1.</w:t>
      </w:r>
      <w:r w:rsidRPr="00887396">
        <w:rPr>
          <w:rFonts w:ascii="Times New Roman" w:eastAsia="Times New Roman" w:hAnsi="Times New Roman" w:cs="Times New Roman"/>
          <w:sz w:val="24"/>
          <w:szCs w:val="24"/>
          <w:lang w:eastAsia="ru-RU"/>
        </w:rPr>
        <w:t xml:space="preserve"> Заказчик передает, а Подрядчик принимает на себя обязательства </w:t>
      </w:r>
      <w:r w:rsidRPr="00A45F0C">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в</w:t>
      </w:r>
      <w:r w:rsidRPr="00FA22FE">
        <w:rPr>
          <w:rFonts w:ascii="Times New Roman" w:eastAsia="Times New Roman" w:hAnsi="Times New Roman" w:cs="Times New Roman"/>
          <w:sz w:val="24"/>
          <w:szCs w:val="24"/>
          <w:lang w:eastAsia="ru-RU"/>
        </w:rPr>
        <w:t>ыполнен</w:t>
      </w:r>
      <w:r>
        <w:rPr>
          <w:rFonts w:ascii="Times New Roman" w:eastAsia="Times New Roman" w:hAnsi="Times New Roman" w:cs="Times New Roman"/>
          <w:sz w:val="24"/>
          <w:szCs w:val="24"/>
          <w:lang w:eastAsia="ru-RU"/>
        </w:rPr>
        <w:t xml:space="preserve">ию </w:t>
      </w:r>
      <w:r w:rsidRPr="00FA22FE">
        <w:rPr>
          <w:rFonts w:ascii="Times New Roman" w:eastAsia="Times New Roman" w:hAnsi="Times New Roman" w:cs="Times New Roman"/>
          <w:sz w:val="24"/>
          <w:szCs w:val="24"/>
          <w:lang w:eastAsia="ru-RU"/>
        </w:rPr>
        <w:t xml:space="preserve">работ по </w:t>
      </w:r>
      <w:r>
        <w:rPr>
          <w:rFonts w:ascii="Times New Roman" w:eastAsia="Times New Roman" w:hAnsi="Times New Roman" w:cs="Times New Roman"/>
          <w:sz w:val="24"/>
          <w:szCs w:val="24"/>
          <w:lang w:eastAsia="ru-RU"/>
        </w:rPr>
        <w:t>капитальному</w:t>
      </w:r>
      <w:r w:rsidRPr="00FA22FE">
        <w:rPr>
          <w:rFonts w:ascii="Times New Roman" w:eastAsia="Times New Roman" w:hAnsi="Times New Roman" w:cs="Times New Roman"/>
          <w:sz w:val="24"/>
          <w:szCs w:val="24"/>
          <w:lang w:eastAsia="ru-RU"/>
        </w:rPr>
        <w:t xml:space="preserve"> ремонту МКОУ </w:t>
      </w:r>
      <w:r>
        <w:rPr>
          <w:rFonts w:ascii="Times New Roman" w:eastAsia="Times New Roman" w:hAnsi="Times New Roman" w:cs="Times New Roman"/>
          <w:sz w:val="24"/>
          <w:szCs w:val="24"/>
          <w:lang w:eastAsia="ru-RU"/>
        </w:rPr>
        <w:t>«Голотлинская СОШ»</w:t>
      </w:r>
      <w:r>
        <w:rPr>
          <w:color w:val="000000"/>
          <w:sz w:val="27"/>
          <w:szCs w:val="27"/>
        </w:rPr>
        <w:t xml:space="preserve">. </w:t>
      </w:r>
      <w:r w:rsidRPr="00887396">
        <w:rPr>
          <w:rFonts w:ascii="Times New Roman" w:eastAsia="Times New Roman" w:hAnsi="Times New Roman" w:cs="Times New Roman"/>
          <w:sz w:val="24"/>
          <w:szCs w:val="24"/>
          <w:lang w:eastAsia="ru-RU"/>
        </w:rPr>
        <w:t>(далее – Объект) в соответствии с техническим заданием и документацией Заказчика, требованиями действующих норм и правил, СНиПов, ГОСТов, ВСН, техническими условиями (при их наличии по предмету контракта).</w:t>
      </w:r>
    </w:p>
    <w:p w:rsidR="0004728E" w:rsidRPr="00887396" w:rsidRDefault="0004728E" w:rsidP="0004728E">
      <w:pPr>
        <w:tabs>
          <w:tab w:val="num" w:pos="780"/>
        </w:tabs>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1.2.</w:t>
      </w:r>
      <w:r w:rsidRPr="00887396">
        <w:rPr>
          <w:rFonts w:ascii="Times New Roman" w:eastAsia="Times New Roman" w:hAnsi="Times New Roman" w:cs="Times New Roman"/>
          <w:sz w:val="24"/>
          <w:szCs w:val="24"/>
          <w:lang w:eastAsia="ru-RU"/>
        </w:rPr>
        <w:t xml:space="preserve"> Работы по настоящему Контракту выполняются в соответствии с Техническим заданием (Приложение № 1). </w:t>
      </w:r>
    </w:p>
    <w:p w:rsidR="0004728E" w:rsidRPr="007B4934" w:rsidRDefault="0004728E" w:rsidP="0004728E">
      <w:pPr>
        <w:tabs>
          <w:tab w:val="num" w:pos="780"/>
        </w:tabs>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1.3.</w:t>
      </w:r>
      <w:r w:rsidRPr="007B4934">
        <w:rPr>
          <w:rFonts w:ascii="Times New Roman" w:eastAsia="Times New Roman" w:hAnsi="Times New Roman" w:cs="Times New Roman"/>
          <w:sz w:val="24"/>
          <w:szCs w:val="24"/>
          <w:lang w:eastAsia="ru-RU"/>
        </w:rPr>
        <w:t>Место выполнения работ:</w:t>
      </w:r>
      <w:r>
        <w:rPr>
          <w:rFonts w:ascii="Times New Roman" w:eastAsia="Times New Roman" w:hAnsi="Times New Roman" w:cs="Times New Roman"/>
          <w:sz w:val="24"/>
          <w:szCs w:val="24"/>
          <w:lang w:eastAsia="ru-RU"/>
        </w:rPr>
        <w:t xml:space="preserve"> РД, Шамильский район, село Голотль, Средняя общеобразовательная школа</w:t>
      </w:r>
    </w:p>
    <w:p w:rsidR="0004728E" w:rsidRPr="00887396" w:rsidRDefault="0004728E" w:rsidP="0004728E">
      <w:pPr>
        <w:tabs>
          <w:tab w:val="num" w:pos="780"/>
        </w:tabs>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1.4.</w:t>
      </w:r>
      <w:r w:rsidRPr="00887396">
        <w:rPr>
          <w:rFonts w:ascii="Times New Roman" w:eastAsia="Times New Roman" w:hAnsi="Times New Roman" w:cs="Times New Roman"/>
          <w:sz w:val="24"/>
          <w:szCs w:val="24"/>
          <w:lang w:eastAsia="ru-RU"/>
        </w:rPr>
        <w:t xml:space="preserve"> Источник финансирования: </w:t>
      </w:r>
      <w:r w:rsidRPr="005A6A30">
        <w:rPr>
          <w:rFonts w:ascii="Times New Roman" w:eastAsia="Times New Roman" w:hAnsi="Times New Roman" w:cs="Times New Roman"/>
          <w:sz w:val="24"/>
          <w:szCs w:val="24"/>
          <w:lang w:eastAsia="ru-RU"/>
        </w:rPr>
        <w:t>Муниципальный бюджет</w:t>
      </w:r>
      <w:r>
        <w:rPr>
          <w:rFonts w:ascii="Times New Roman" w:eastAsia="Times New Roman" w:hAnsi="Times New Roman" w:cs="Times New Roman"/>
          <w:sz w:val="24"/>
          <w:szCs w:val="24"/>
          <w:lang w:eastAsia="ru-RU"/>
        </w:rPr>
        <w:t xml:space="preserve"> (основные средства и дополнительно выделенные средства)</w:t>
      </w:r>
      <w:r w:rsidRPr="00887396">
        <w:rPr>
          <w:rFonts w:ascii="Times New Roman" w:eastAsia="Times New Roman" w:hAnsi="Times New Roman" w:cs="Times New Roman"/>
          <w:sz w:val="24"/>
          <w:szCs w:val="24"/>
          <w:lang w:eastAsia="ru-RU"/>
        </w:rPr>
        <w:t>.</w:t>
      </w:r>
    </w:p>
    <w:p w:rsidR="0004728E" w:rsidRPr="00887396" w:rsidRDefault="0004728E" w:rsidP="0004728E">
      <w:pPr>
        <w:tabs>
          <w:tab w:val="num" w:pos="780"/>
        </w:tabs>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1.5.</w:t>
      </w:r>
      <w:r w:rsidRPr="00887396">
        <w:rPr>
          <w:rFonts w:ascii="Times New Roman" w:eastAsia="Times New Roman" w:hAnsi="Times New Roman" w:cs="Times New Roman"/>
          <w:sz w:val="24"/>
          <w:szCs w:val="24"/>
          <w:lang w:eastAsia="ru-RU"/>
        </w:rPr>
        <w:t>Допускается привлечение субподрядных организаций, в т. ч. имеющих необходимые разрешительные документы или лицензий на выполнение работ в случае, если, законодательством предусмотрено наличие таковых.</w:t>
      </w:r>
    </w:p>
    <w:p w:rsidR="0004728E" w:rsidRDefault="0004728E" w:rsidP="0004728E">
      <w:pPr>
        <w:tabs>
          <w:tab w:val="num" w:pos="780"/>
        </w:tabs>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1.6.</w:t>
      </w:r>
      <w:r w:rsidRPr="00887396">
        <w:rPr>
          <w:rFonts w:ascii="Times New Roman" w:eastAsia="Times New Roman" w:hAnsi="Times New Roman" w:cs="Times New Roman"/>
          <w:sz w:val="24"/>
          <w:szCs w:val="24"/>
          <w:lang w:eastAsia="ru-RU"/>
        </w:rPr>
        <w:t xml:space="preserve"> Работы, выполненные</w:t>
      </w:r>
      <w:r w:rsidRPr="00887396">
        <w:rPr>
          <w:rFonts w:ascii="Times New Roman" w:eastAsia="Calibri" w:hAnsi="Times New Roman" w:cs="Times New Roman"/>
          <w:sz w:val="24"/>
          <w:szCs w:val="24"/>
          <w:lang w:eastAsia="ru-RU"/>
        </w:rPr>
        <w:t xml:space="preserve"> Подрядчиком</w:t>
      </w:r>
      <w:r w:rsidRPr="00887396">
        <w:rPr>
          <w:rFonts w:ascii="Times New Roman" w:eastAsia="Times New Roman" w:hAnsi="Times New Roman" w:cs="Times New Roman"/>
          <w:sz w:val="24"/>
          <w:szCs w:val="24"/>
          <w:lang w:eastAsia="ru-RU"/>
        </w:rPr>
        <w:t>, должны соответствовать законодательству Российской Федерации, требованиям действующим нормативным актам,</w:t>
      </w:r>
      <w:r w:rsidRPr="00887396">
        <w:rPr>
          <w:rFonts w:ascii="Times New Roman" w:eastAsia="Times New Roman" w:hAnsi="Times New Roman" w:cs="Times New Roman"/>
          <w:spacing w:val="2"/>
          <w:sz w:val="24"/>
          <w:szCs w:val="24"/>
          <w:lang w:eastAsia="ru-RU"/>
        </w:rPr>
        <w:t xml:space="preserve"> а также </w:t>
      </w:r>
      <w:r w:rsidRPr="00887396">
        <w:rPr>
          <w:rFonts w:ascii="Times New Roman" w:eastAsia="Times New Roman" w:hAnsi="Times New Roman" w:cs="Times New Roman"/>
          <w:sz w:val="24"/>
          <w:szCs w:val="24"/>
          <w:lang w:eastAsia="ru-RU"/>
        </w:rPr>
        <w:t>условиям настоящего Контракта.</w:t>
      </w:r>
    </w:p>
    <w:p w:rsidR="0004728E" w:rsidRDefault="0004728E" w:rsidP="0004728E">
      <w:pPr>
        <w:tabs>
          <w:tab w:val="num" w:pos="780"/>
        </w:tabs>
        <w:spacing w:after="0" w:line="240" w:lineRule="auto"/>
        <w:ind w:firstLine="340"/>
        <w:jc w:val="both"/>
        <w:rPr>
          <w:rFonts w:ascii="Times New Roman" w:eastAsia="Times New Roman" w:hAnsi="Times New Roman" w:cs="Times New Roman"/>
          <w:sz w:val="24"/>
          <w:szCs w:val="24"/>
          <w:lang w:eastAsia="ru-RU"/>
        </w:rPr>
      </w:pPr>
      <w:r w:rsidRPr="00A903BE">
        <w:rPr>
          <w:rFonts w:ascii="Times New Roman" w:eastAsia="Times New Roman" w:hAnsi="Times New Roman" w:cs="Times New Roman"/>
          <w:b/>
          <w:sz w:val="24"/>
          <w:szCs w:val="24"/>
          <w:lang w:eastAsia="ru-RU"/>
        </w:rPr>
        <w:t>1.7</w:t>
      </w:r>
      <w:r>
        <w:rPr>
          <w:rFonts w:ascii="Times New Roman" w:eastAsia="Times New Roman" w:hAnsi="Times New Roman" w:cs="Times New Roman"/>
          <w:sz w:val="24"/>
          <w:szCs w:val="24"/>
          <w:lang w:eastAsia="ru-RU"/>
        </w:rPr>
        <w:t xml:space="preserve">. ИКЗ: </w:t>
      </w:r>
      <w:r w:rsidRPr="00743638">
        <w:rPr>
          <w:rFonts w:ascii="Times New Roman" w:eastAsia="Times New Roman" w:hAnsi="Times New Roman" w:cs="Times New Roman"/>
          <w:sz w:val="24"/>
          <w:szCs w:val="24"/>
          <w:lang w:eastAsia="ru-RU"/>
        </w:rPr>
        <w:t>183052800580005280100100030014399243</w:t>
      </w:r>
    </w:p>
    <w:p w:rsidR="0004728E" w:rsidRPr="00887396" w:rsidRDefault="0004728E" w:rsidP="0004728E">
      <w:pPr>
        <w:tabs>
          <w:tab w:val="num" w:pos="780"/>
        </w:tabs>
        <w:spacing w:after="0" w:line="240" w:lineRule="auto"/>
        <w:ind w:firstLine="340"/>
        <w:jc w:val="both"/>
        <w:rPr>
          <w:rFonts w:ascii="Times New Roman" w:eastAsia="MS Mincho" w:hAnsi="Times New Roman" w:cs="Times New Roman"/>
          <w:sz w:val="24"/>
          <w:szCs w:val="24"/>
          <w:lang w:eastAsia="ru-RU"/>
        </w:rPr>
      </w:pPr>
    </w:p>
    <w:p w:rsidR="0004728E" w:rsidRPr="00887396" w:rsidRDefault="0004728E" w:rsidP="0004728E">
      <w:pPr>
        <w:spacing w:after="0" w:line="240" w:lineRule="auto"/>
        <w:jc w:val="center"/>
        <w:rPr>
          <w:rFonts w:ascii="Times New Roman" w:eastAsia="Times New Roman" w:hAnsi="Times New Roman" w:cs="Times New Roman"/>
          <w:b/>
          <w:caps/>
          <w:color w:val="17365D"/>
          <w:sz w:val="24"/>
          <w:szCs w:val="24"/>
          <w:lang w:eastAsia="ru-RU"/>
        </w:rPr>
      </w:pPr>
      <w:r w:rsidRPr="00887396">
        <w:rPr>
          <w:rFonts w:ascii="Times New Roman" w:eastAsia="Times New Roman" w:hAnsi="Times New Roman" w:cs="Times New Roman"/>
          <w:b/>
          <w:caps/>
          <w:color w:val="17365D"/>
          <w:sz w:val="24"/>
          <w:szCs w:val="24"/>
          <w:lang w:eastAsia="ru-RU"/>
        </w:rPr>
        <w:t xml:space="preserve">2. Стоимость работ и </w:t>
      </w:r>
      <w:r w:rsidRPr="00887396">
        <w:rPr>
          <w:rFonts w:ascii="Times New Roman" w:eastAsia="Times New Roman" w:hAnsi="Times New Roman" w:cs="Times New Roman"/>
          <w:b/>
          <w:bCs/>
          <w:color w:val="17365D"/>
          <w:sz w:val="24"/>
          <w:szCs w:val="24"/>
          <w:lang w:eastAsia="ru-RU"/>
        </w:rPr>
        <w:t>ПОРЯДОК ОПЛАТЫ</w:t>
      </w:r>
    </w:p>
    <w:p w:rsidR="0004728E" w:rsidRPr="00887396" w:rsidRDefault="0004728E" w:rsidP="0004728E">
      <w:pPr>
        <w:tabs>
          <w:tab w:val="num" w:pos="780"/>
        </w:tabs>
        <w:spacing w:after="0" w:line="240" w:lineRule="auto"/>
        <w:jc w:val="both"/>
        <w:rPr>
          <w:rFonts w:ascii="Times New Roman" w:eastAsia="Times New Roman" w:hAnsi="Times New Roman" w:cs="Times New Roman"/>
          <w:b/>
          <w:caps/>
          <w:color w:val="17365D"/>
          <w:sz w:val="24"/>
          <w:szCs w:val="24"/>
          <w:lang w:eastAsia="ru-RU"/>
        </w:rPr>
      </w:pPr>
    </w:p>
    <w:p w:rsidR="0004728E" w:rsidRDefault="0004728E" w:rsidP="0004728E">
      <w:pPr>
        <w:tabs>
          <w:tab w:val="num" w:pos="780"/>
        </w:tabs>
        <w:spacing w:after="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2.1.</w:t>
      </w:r>
      <w:r w:rsidRPr="00887396">
        <w:rPr>
          <w:rFonts w:ascii="Times New Roman" w:eastAsia="Times New Roman" w:hAnsi="Times New Roman" w:cs="Times New Roman"/>
          <w:sz w:val="24"/>
          <w:szCs w:val="24"/>
          <w:lang w:eastAsia="ru-RU"/>
        </w:rPr>
        <w:t xml:space="preserve"> Стоимость Работ, указанных в п. 1.1. настоящего Контракта, составляет – </w:t>
      </w:r>
      <w:r w:rsidR="001069B7">
        <w:rPr>
          <w:rFonts w:ascii="Times New Roman" w:eastAsia="Times New Roman" w:hAnsi="Times New Roman" w:cs="Times New Roman"/>
          <w:sz w:val="24"/>
          <w:szCs w:val="24"/>
          <w:lang w:eastAsia="ru-RU"/>
        </w:rPr>
        <w:t>1 971 480</w:t>
      </w:r>
      <w:r w:rsidRPr="00887396">
        <w:rPr>
          <w:rFonts w:ascii="Times New Roman" w:eastAsia="Times New Roman" w:hAnsi="Times New Roman" w:cs="Times New Roman"/>
          <w:sz w:val="24"/>
          <w:szCs w:val="24"/>
          <w:lang w:eastAsia="ru-RU"/>
        </w:rPr>
        <w:t xml:space="preserve"> (</w:t>
      </w:r>
      <w:r w:rsidR="001069B7">
        <w:rPr>
          <w:rFonts w:ascii="Times New Roman" w:eastAsia="Times New Roman" w:hAnsi="Times New Roman" w:cs="Times New Roman"/>
          <w:sz w:val="24"/>
          <w:szCs w:val="24"/>
          <w:lang w:eastAsia="ru-RU"/>
        </w:rPr>
        <w:t>один миллион девятьсот семьдесят одна тысяча четыреста восемьдесят</w:t>
      </w:r>
      <w:r w:rsidRPr="00887396">
        <w:rPr>
          <w:rFonts w:ascii="Times New Roman" w:eastAsia="Times New Roman" w:hAnsi="Times New Roman" w:cs="Times New Roman"/>
          <w:sz w:val="24"/>
          <w:szCs w:val="24"/>
          <w:lang w:eastAsia="ru-RU"/>
        </w:rPr>
        <w:t>) руб.</w:t>
      </w:r>
      <w:r w:rsidR="001069B7">
        <w:rPr>
          <w:rFonts w:ascii="Times New Roman" w:eastAsia="Times New Roman" w:hAnsi="Times New Roman" w:cs="Times New Roman"/>
          <w:sz w:val="24"/>
          <w:szCs w:val="24"/>
          <w:lang w:eastAsia="ru-RU"/>
        </w:rPr>
        <w:t xml:space="preserve"> 00</w:t>
      </w:r>
      <w:r w:rsidRPr="00887396">
        <w:rPr>
          <w:rFonts w:ascii="Times New Roman" w:eastAsia="Times New Roman" w:hAnsi="Times New Roman" w:cs="Times New Roman"/>
          <w:sz w:val="24"/>
          <w:szCs w:val="24"/>
          <w:lang w:eastAsia="ru-RU"/>
        </w:rPr>
        <w:t xml:space="preserve"> коп.,</w:t>
      </w:r>
      <w:r w:rsidR="001069B7">
        <w:rPr>
          <w:rFonts w:ascii="Times New Roman" w:eastAsia="Times New Roman" w:hAnsi="Times New Roman" w:cs="Times New Roman"/>
          <w:sz w:val="24"/>
          <w:szCs w:val="24"/>
          <w:lang w:eastAsia="ru-RU"/>
        </w:rPr>
        <w:t xml:space="preserve"> включая все налоги и сборы.</w:t>
      </w:r>
    </w:p>
    <w:p w:rsidR="0004728E" w:rsidRPr="00887396" w:rsidRDefault="0004728E" w:rsidP="0004728E">
      <w:pPr>
        <w:tabs>
          <w:tab w:val="num" w:pos="780"/>
        </w:tabs>
        <w:spacing w:after="0" w:line="240" w:lineRule="auto"/>
        <w:jc w:val="both"/>
        <w:rPr>
          <w:rFonts w:ascii="Times New Roman" w:eastAsia="Times New Roman" w:hAnsi="Times New Roman" w:cs="Times New Roman"/>
          <w:sz w:val="24"/>
          <w:szCs w:val="24"/>
          <w:lang w:eastAsia="ru-RU"/>
        </w:rPr>
      </w:pPr>
      <w:r w:rsidRPr="00887396">
        <w:rPr>
          <w:rFonts w:ascii="Times New Roman" w:eastAsia="Calibri" w:hAnsi="Times New Roman" w:cs="Times New Roman"/>
          <w:sz w:val="24"/>
          <w:szCs w:val="24"/>
        </w:rPr>
        <w:t xml:space="preserve"> Финансирование Работ по настоящему Контракту  осуществляется за счет средств</w:t>
      </w:r>
      <w:r w:rsidRPr="00333854">
        <w:rPr>
          <w:rFonts w:ascii="Times New Roman" w:eastAsia="Calibri" w:hAnsi="Times New Roman" w:cs="Times New Roman"/>
          <w:sz w:val="24"/>
          <w:szCs w:val="24"/>
        </w:rPr>
        <w:t>муниципального бюджета</w:t>
      </w:r>
      <w:r>
        <w:rPr>
          <w:rFonts w:ascii="Times New Roman" w:eastAsia="Calibri" w:hAnsi="Times New Roman" w:cs="Times New Roman"/>
          <w:sz w:val="24"/>
          <w:szCs w:val="24"/>
        </w:rPr>
        <w:t>.</w:t>
      </w:r>
      <w:r w:rsidRPr="00887396">
        <w:rPr>
          <w:rFonts w:ascii="Times New Roman" w:eastAsia="Calibri" w:hAnsi="Times New Roman" w:cs="Times New Roman"/>
          <w:sz w:val="24"/>
          <w:szCs w:val="24"/>
        </w:rPr>
        <w:t xml:space="preserve"> Авансирование Работ не предусмотрено</w:t>
      </w:r>
      <w:r w:rsidRPr="00887396">
        <w:rPr>
          <w:rFonts w:ascii="Times New Roman" w:eastAsia="Times New Roman" w:hAnsi="Times New Roman" w:cs="Times New Roman"/>
          <w:sz w:val="24"/>
          <w:szCs w:val="24"/>
          <w:lang w:eastAsia="ru-RU"/>
        </w:rPr>
        <w:t>.</w:t>
      </w:r>
    </w:p>
    <w:p w:rsidR="0004728E" w:rsidRPr="00887396" w:rsidRDefault="0004728E" w:rsidP="0004728E">
      <w:pPr>
        <w:tabs>
          <w:tab w:val="num" w:pos="780"/>
        </w:tabs>
        <w:spacing w:after="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 xml:space="preserve">     Стоимость Работ, подлежащих уплате Подрядчику,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w:t>
      </w:r>
      <w:r w:rsidRPr="00887396">
        <w:rPr>
          <w:rFonts w:ascii="Times New Roman" w:eastAsia="Times New Roman" w:hAnsi="Times New Roman" w:cs="Times New Roman"/>
          <w:sz w:val="24"/>
          <w:szCs w:val="24"/>
          <w:lang w:eastAsia="ru-RU"/>
        </w:rPr>
        <w:lastRenderedPageBreak/>
        <w:t>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2.2.</w:t>
      </w:r>
      <w:r w:rsidRPr="00887396">
        <w:rPr>
          <w:rFonts w:ascii="Times New Roman" w:eastAsia="Times New Roman" w:hAnsi="Times New Roman" w:cs="Times New Roman"/>
          <w:sz w:val="24"/>
          <w:szCs w:val="24"/>
          <w:lang w:eastAsia="ru-RU"/>
        </w:rPr>
        <w:t xml:space="preserve"> Цена Контракта включает в себя стоимость всех затрат, издержек и иных расходов Подрядчика, необходимых для выполнения Работ по Контракту.</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color w:val="000000"/>
          <w:sz w:val="24"/>
          <w:szCs w:val="24"/>
          <w:lang w:eastAsia="ru-RU"/>
        </w:rPr>
        <w:t>2.3.</w:t>
      </w:r>
      <w:r w:rsidRPr="00887396">
        <w:rPr>
          <w:rFonts w:ascii="Times New Roman" w:eastAsia="Times New Roman" w:hAnsi="Times New Roman" w:cs="Times New Roman"/>
          <w:color w:val="000000"/>
          <w:sz w:val="24"/>
          <w:szCs w:val="24"/>
          <w:lang w:eastAsia="ru-RU"/>
        </w:rPr>
        <w:t xml:space="preserve"> Цена Контракта является твердой и не может изменяться в процессе его исполнения, за исключением случаев, </w:t>
      </w:r>
      <w:r w:rsidRPr="00887396">
        <w:rPr>
          <w:rFonts w:ascii="Times New Roman" w:eastAsia="Times New Roman" w:hAnsi="Times New Roman" w:cs="Times New Roman"/>
          <w:sz w:val="24"/>
          <w:szCs w:val="24"/>
          <w:lang w:eastAsia="ru-RU"/>
        </w:rPr>
        <w:t>установленных действующим законодательством Российской Федерации и настоящим Контрактом.</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2.4.</w:t>
      </w:r>
      <w:r w:rsidRPr="00887396">
        <w:rPr>
          <w:rFonts w:ascii="Times New Roman" w:eastAsia="Times New Roman" w:hAnsi="Times New Roman" w:cs="Times New Roman"/>
          <w:sz w:val="24"/>
          <w:szCs w:val="24"/>
          <w:lang w:eastAsia="ru-RU"/>
        </w:rPr>
        <w:t xml:space="preserve"> Цена </w:t>
      </w:r>
      <w:r w:rsidRPr="00887396">
        <w:rPr>
          <w:rFonts w:ascii="Times New Roman" w:eastAsia="Times New Roman" w:hAnsi="Times New Roman" w:cs="Times New Roman"/>
          <w:color w:val="000000"/>
          <w:sz w:val="24"/>
          <w:szCs w:val="24"/>
          <w:lang w:eastAsia="ru-RU"/>
        </w:rPr>
        <w:t>Контракта</w:t>
      </w:r>
      <w:r w:rsidRPr="00887396">
        <w:rPr>
          <w:rFonts w:ascii="Times New Roman" w:eastAsia="Times New Roman" w:hAnsi="Times New Roman" w:cs="Times New Roman"/>
          <w:sz w:val="24"/>
          <w:szCs w:val="24"/>
          <w:lang w:eastAsia="ru-RU"/>
        </w:rPr>
        <w:t xml:space="preserve">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2.5.</w:t>
      </w:r>
      <w:r w:rsidRPr="00887396">
        <w:rPr>
          <w:rFonts w:ascii="Times New Roman" w:eastAsia="Times New Roman" w:hAnsi="Times New Roman" w:cs="Times New Roman"/>
          <w:sz w:val="24"/>
          <w:szCs w:val="24"/>
          <w:lang w:eastAsia="ru-RU"/>
        </w:rPr>
        <w:t xml:space="preserve"> Заказчик осуществляет платежи по настоящему Контракту путём перечисления денежных средств в валюте Российской Федерации на расчетный счет Подрядчика.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2.6.</w:t>
      </w:r>
      <w:r w:rsidRPr="00887396">
        <w:rPr>
          <w:rFonts w:ascii="Times New Roman" w:eastAsia="Calibri" w:hAnsi="Times New Roman" w:cs="Times New Roman"/>
          <w:sz w:val="24"/>
          <w:szCs w:val="24"/>
        </w:rPr>
        <w:t xml:space="preserve">Оплата по Контракту производится в </w:t>
      </w:r>
      <w:r w:rsidRPr="00B06E29">
        <w:rPr>
          <w:rFonts w:ascii="Times New Roman" w:eastAsia="Calibri" w:hAnsi="Times New Roman" w:cs="Times New Roman"/>
          <w:sz w:val="24"/>
          <w:szCs w:val="24"/>
        </w:rPr>
        <w:t>течение 5 рабочих дней</w:t>
      </w:r>
      <w:r w:rsidRPr="00887396">
        <w:rPr>
          <w:rFonts w:ascii="Times New Roman" w:eastAsia="Calibri" w:hAnsi="Times New Roman" w:cs="Times New Roman"/>
          <w:sz w:val="24"/>
          <w:szCs w:val="24"/>
        </w:rPr>
        <w:t xml:space="preserve"> с момента сдачи Подрядчиком и подписания  Заказчиком Акта  </w:t>
      </w:r>
      <w:r w:rsidRPr="00887396">
        <w:rPr>
          <w:rFonts w:ascii="Times New Roman" w:eastAsia="Times New Roman" w:hAnsi="Times New Roman" w:cs="Times New Roman"/>
          <w:color w:val="000000"/>
          <w:sz w:val="24"/>
          <w:szCs w:val="24"/>
          <w:lang w:eastAsia="ru-RU"/>
        </w:rPr>
        <w:t xml:space="preserve">о приемке </w:t>
      </w:r>
      <w:r w:rsidRPr="00887396">
        <w:rPr>
          <w:rFonts w:ascii="Times New Roman" w:eastAsia="Calibri" w:hAnsi="Times New Roman" w:cs="Times New Roman"/>
          <w:sz w:val="24"/>
          <w:szCs w:val="24"/>
        </w:rPr>
        <w:t>выполненных Работ (форма КС-2) и справки о стоимости выполненных Работ и затрат (форма КС-3),</w:t>
      </w:r>
      <w:r w:rsidRPr="00887396">
        <w:rPr>
          <w:rFonts w:ascii="Times New Roman" w:eastAsia="Times New Roman" w:hAnsi="Times New Roman" w:cs="Times New Roman"/>
          <w:sz w:val="24"/>
          <w:szCs w:val="24"/>
          <w:lang w:eastAsia="ru-RU"/>
        </w:rPr>
        <w:t xml:space="preserve"> Акта выполненных работ (Приложение № 2),</w:t>
      </w:r>
      <w:r w:rsidRPr="00887396">
        <w:rPr>
          <w:rFonts w:ascii="Times New Roman" w:eastAsia="Calibri" w:hAnsi="Times New Roman" w:cs="Times New Roman"/>
          <w:sz w:val="24"/>
          <w:szCs w:val="24"/>
        </w:rPr>
        <w:t xml:space="preserve"> счета, представленных Заказчику Подрядчиком.</w:t>
      </w:r>
      <w:r w:rsidRPr="00887396">
        <w:rPr>
          <w:rFonts w:ascii="Times New Roman" w:eastAsia="Times New Roman" w:hAnsi="Times New Roman" w:cs="Times New Roman"/>
          <w:i/>
          <w:spacing w:val="-1"/>
          <w:sz w:val="16"/>
          <w:szCs w:val="16"/>
          <w:lang w:eastAsia="ru-RU"/>
        </w:rPr>
        <w:t xml:space="preserve"> *НДС не облагается в</w:t>
      </w:r>
      <w:r w:rsidRPr="00887396">
        <w:rPr>
          <w:rFonts w:ascii="Times New Roman" w:eastAsia="Times New Roman" w:hAnsi="Times New Roman" w:cs="Times New Roman"/>
          <w:i/>
          <w:sz w:val="16"/>
          <w:szCs w:val="16"/>
          <w:lang w:eastAsia="ru-RU"/>
        </w:rPr>
        <w:t xml:space="preserve"> случае применения упрощенной системы налогообложения в соответствии с </w:t>
      </w:r>
      <w:r w:rsidRPr="00887396">
        <w:rPr>
          <w:rFonts w:ascii="Times New Roman" w:eastAsia="Times New Roman" w:hAnsi="Times New Roman" w:cs="Times New Roman"/>
          <w:i/>
          <w:iCs/>
          <w:sz w:val="16"/>
          <w:szCs w:val="16"/>
          <w:lang w:eastAsia="ru-RU"/>
        </w:rPr>
        <w:t>Налоговым кодексом Российской Федерации.</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2.7.</w:t>
      </w:r>
      <w:r w:rsidRPr="00887396">
        <w:rPr>
          <w:rFonts w:ascii="Times New Roman" w:eastAsia="Times New Roman" w:hAnsi="Times New Roman" w:cs="Times New Roman"/>
          <w:sz w:val="24"/>
          <w:szCs w:val="24"/>
          <w:lang w:eastAsia="ru-RU"/>
        </w:rPr>
        <w:t xml:space="preserve"> Выплата Подрядчику аванса по настоящему Контракту не производится.</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2.8.</w:t>
      </w:r>
      <w:r w:rsidRPr="00887396">
        <w:rPr>
          <w:rFonts w:ascii="Times New Roman" w:eastAsia="Times New Roman" w:hAnsi="Times New Roman" w:cs="Times New Roman"/>
          <w:sz w:val="24"/>
          <w:szCs w:val="24"/>
          <w:lang w:eastAsia="ru-RU"/>
        </w:rPr>
        <w:t xml:space="preserve"> Днем исполнения платежа признаётся день списания денежных средств со счета Заказчика.</w:t>
      </w:r>
    </w:p>
    <w:p w:rsidR="0004728E" w:rsidRPr="00887396" w:rsidRDefault="0004728E" w:rsidP="0004728E">
      <w:pPr>
        <w:spacing w:after="0" w:line="240" w:lineRule="auto"/>
        <w:ind w:left="709" w:hanging="709"/>
        <w:jc w:val="both"/>
        <w:rPr>
          <w:rFonts w:ascii="Times New Roman" w:eastAsia="Times New Roman" w:hAnsi="Times New Roman" w:cs="Times New Roman"/>
          <w:sz w:val="24"/>
          <w:szCs w:val="24"/>
          <w:lang w:eastAsia="ru-RU"/>
        </w:rPr>
      </w:pPr>
    </w:p>
    <w:p w:rsidR="0004728E" w:rsidRPr="00887396" w:rsidRDefault="0004728E" w:rsidP="0004728E">
      <w:pPr>
        <w:spacing w:after="0" w:line="240" w:lineRule="auto"/>
        <w:ind w:left="709" w:hanging="340"/>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3. СРОКИ ВЫПОЛНЕНИЯ РАБОТ</w:t>
      </w:r>
    </w:p>
    <w:p w:rsidR="0004728E" w:rsidRPr="00887396" w:rsidRDefault="0004728E" w:rsidP="0004728E">
      <w:pPr>
        <w:spacing w:after="0" w:line="240" w:lineRule="auto"/>
        <w:ind w:left="709" w:hanging="340"/>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3.1.</w:t>
      </w:r>
      <w:r w:rsidRPr="00887396">
        <w:rPr>
          <w:rFonts w:ascii="Times New Roman" w:eastAsia="Times New Roman" w:hAnsi="Times New Roman" w:cs="Times New Roman"/>
          <w:sz w:val="24"/>
          <w:szCs w:val="24"/>
          <w:lang w:eastAsia="ru-RU"/>
        </w:rPr>
        <w:t xml:space="preserve"> Датой начала выполнения Работ считается дата подписания Сторонами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noProof/>
          <w:sz w:val="24"/>
          <w:szCs w:val="24"/>
          <w:lang w:eastAsia="ru-RU"/>
        </w:rPr>
        <w:t>3.2.</w:t>
      </w:r>
      <w:r w:rsidRPr="00887396">
        <w:rPr>
          <w:rFonts w:ascii="Times New Roman" w:eastAsia="Times New Roman" w:hAnsi="Times New Roman" w:cs="Times New Roman"/>
          <w:noProof/>
          <w:sz w:val="24"/>
          <w:szCs w:val="24"/>
          <w:lang w:eastAsia="ru-RU"/>
        </w:rPr>
        <w:t xml:space="preserve"> Подрядчик приступает к выполнению Работ после подписания Контракта.</w:t>
      </w:r>
    </w:p>
    <w:p w:rsidR="0004728E" w:rsidRPr="00887396" w:rsidRDefault="0004728E" w:rsidP="0004728E">
      <w:pPr>
        <w:spacing w:after="0" w:line="240" w:lineRule="auto"/>
        <w:ind w:firstLine="340"/>
        <w:jc w:val="both"/>
        <w:rPr>
          <w:rFonts w:ascii="Times New Roman" w:eastAsia="Times New Roman" w:hAnsi="Times New Roman" w:cs="Times New Roman"/>
          <w:noProof/>
          <w:sz w:val="24"/>
          <w:szCs w:val="24"/>
          <w:lang w:eastAsia="ru-RU"/>
        </w:rPr>
      </w:pPr>
      <w:r w:rsidRPr="00887396">
        <w:rPr>
          <w:rFonts w:ascii="Times New Roman" w:eastAsia="Times New Roman" w:hAnsi="Times New Roman" w:cs="Times New Roman"/>
          <w:b/>
          <w:sz w:val="24"/>
          <w:szCs w:val="24"/>
          <w:lang w:eastAsia="ru-RU"/>
        </w:rPr>
        <w:t xml:space="preserve">3.3. </w:t>
      </w:r>
      <w:r w:rsidRPr="00887396">
        <w:rPr>
          <w:rFonts w:ascii="Times New Roman" w:eastAsia="Times New Roman" w:hAnsi="Times New Roman" w:cs="Times New Roman"/>
          <w:noProof/>
          <w:sz w:val="24"/>
          <w:szCs w:val="24"/>
          <w:lang w:eastAsia="ru-RU"/>
        </w:rPr>
        <w:t>Подрядчик по согласованию с Заказчиком может досрочно сдать выполненные Работы. Заказчик вправе досрочно принять и оплатить такую Работу в соответствии с условиями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noProof/>
          <w:sz w:val="24"/>
          <w:szCs w:val="24"/>
          <w:lang w:eastAsia="ru-RU"/>
        </w:rPr>
        <w:t xml:space="preserve">3.4. </w:t>
      </w:r>
      <w:r w:rsidRPr="00887396">
        <w:rPr>
          <w:rFonts w:ascii="Times New Roman" w:eastAsia="Times New Roman" w:hAnsi="Times New Roman" w:cs="Times New Roman"/>
          <w:sz w:val="24"/>
          <w:szCs w:val="24"/>
          <w:lang w:eastAsia="ru-RU"/>
        </w:rPr>
        <w:t>Окончание выполнения работ</w:t>
      </w:r>
      <w:r w:rsidRPr="00B06E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B06E29">
        <w:rPr>
          <w:rFonts w:ascii="Times New Roman" w:eastAsia="Times New Roman" w:hAnsi="Times New Roman" w:cs="Times New Roman"/>
          <w:sz w:val="24"/>
          <w:szCs w:val="24"/>
          <w:lang w:eastAsia="ru-RU"/>
        </w:rPr>
        <w:t>аботы должны быть выполненыс момента подписания контракта до 31.12.18г.</w:t>
      </w:r>
    </w:p>
    <w:p w:rsidR="0004728E" w:rsidRPr="00887396" w:rsidRDefault="0004728E" w:rsidP="0004728E">
      <w:pPr>
        <w:spacing w:after="0" w:line="240" w:lineRule="auto"/>
        <w:jc w:val="both"/>
        <w:rPr>
          <w:rFonts w:ascii="Times New Roman" w:eastAsia="Times New Roman" w:hAnsi="Times New Roman" w:cs="Times New Roman"/>
          <w:b/>
          <w:bCs/>
          <w:sz w:val="24"/>
          <w:szCs w:val="24"/>
          <w:lang w:eastAsia="ru-RU"/>
        </w:rPr>
      </w:pPr>
    </w:p>
    <w:p w:rsidR="0004728E" w:rsidRPr="00887396" w:rsidRDefault="0004728E" w:rsidP="0004728E">
      <w:pPr>
        <w:numPr>
          <w:ilvl w:val="0"/>
          <w:numId w:val="1"/>
        </w:numPr>
        <w:spacing w:after="0" w:line="240" w:lineRule="auto"/>
        <w:contextualSpacing/>
        <w:jc w:val="center"/>
        <w:rPr>
          <w:rFonts w:ascii="Times New Roman" w:eastAsia="Times New Roman" w:hAnsi="Times New Roman" w:cs="Times New Roman"/>
          <w:b/>
          <w:bCs/>
          <w:caps/>
          <w:color w:val="17365D"/>
          <w:sz w:val="24"/>
          <w:szCs w:val="24"/>
          <w:lang w:eastAsia="ru-RU"/>
        </w:rPr>
      </w:pPr>
      <w:r w:rsidRPr="00887396">
        <w:rPr>
          <w:rFonts w:ascii="Times New Roman" w:eastAsia="Times New Roman" w:hAnsi="Times New Roman" w:cs="Times New Roman"/>
          <w:b/>
          <w:bCs/>
          <w:color w:val="17365D"/>
          <w:sz w:val="24"/>
          <w:szCs w:val="24"/>
          <w:lang w:eastAsia="ru-RU"/>
        </w:rPr>
        <w:t>ПРАВА И ОБЯЗАННОСТИ ПОДРЯДЧИКА</w:t>
      </w:r>
    </w:p>
    <w:p w:rsidR="0004728E" w:rsidRPr="00887396" w:rsidRDefault="0004728E" w:rsidP="0004728E">
      <w:pPr>
        <w:spacing w:after="0" w:line="240" w:lineRule="auto"/>
        <w:ind w:left="1080"/>
        <w:contextualSpacing/>
        <w:jc w:val="both"/>
        <w:rPr>
          <w:rFonts w:ascii="Times New Roman" w:eastAsia="Times New Roman" w:hAnsi="Times New Roman" w:cs="Times New Roman"/>
          <w:b/>
          <w:bCs/>
          <w:cap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sz w:val="24"/>
          <w:szCs w:val="24"/>
          <w:lang w:eastAsia="ru-RU"/>
        </w:rPr>
        <w:t>4.1.  Подрядчик обязан</w:t>
      </w:r>
      <w:r w:rsidRPr="00887396">
        <w:rPr>
          <w:rFonts w:ascii="Times New Roman" w:eastAsia="Times New Roman" w:hAnsi="Times New Roman" w:cs="Times New Roman"/>
          <w:b/>
          <w:bCs/>
          <w:sz w:val="24"/>
          <w:szCs w:val="24"/>
          <w:lang w:eastAsia="ru-RU"/>
        </w:rPr>
        <w:t>:</w:t>
      </w:r>
    </w:p>
    <w:p w:rsidR="0004728E" w:rsidRPr="00887396" w:rsidRDefault="0004728E" w:rsidP="0004728E">
      <w:pPr>
        <w:spacing w:after="0" w:line="240" w:lineRule="auto"/>
        <w:ind w:firstLine="340"/>
        <w:jc w:val="both"/>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sz w:val="24"/>
          <w:szCs w:val="24"/>
          <w:lang w:eastAsia="ru-RU"/>
        </w:rPr>
        <w:t>4.1.1.</w:t>
      </w:r>
      <w:r w:rsidRPr="00887396">
        <w:rPr>
          <w:rFonts w:ascii="Times New Roman" w:eastAsia="Times New Roman" w:hAnsi="Times New Roman" w:cs="Times New Roman"/>
          <w:sz w:val="24"/>
          <w:szCs w:val="24"/>
          <w:lang w:eastAsia="ru-RU"/>
        </w:rPr>
        <w:t xml:space="preserve"> Выполнить все Работы, указанные в п. 1.1 Контракта, в объеме и в сроки, предусмотренные Контрактом и приложениями к нему и сдать результат Работ Заказчику в установленный срок. </w:t>
      </w:r>
      <w:r w:rsidRPr="00887396">
        <w:rPr>
          <w:rFonts w:ascii="Times New Roman" w:eastAsia="Calibri" w:hAnsi="Times New Roman" w:cs="Times New Roman"/>
          <w:sz w:val="24"/>
          <w:szCs w:val="24"/>
        </w:rPr>
        <w:t>Качество выполненных Подрядчиком Работ должно соответствовать техническим условиям и иным установленным требованиям, предъявляемым к результатам такого рода Работ.</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sz w:val="24"/>
          <w:szCs w:val="24"/>
          <w:lang w:eastAsia="ru-RU"/>
        </w:rPr>
        <w:t>4.1.2.</w:t>
      </w:r>
      <w:r w:rsidRPr="00887396">
        <w:rPr>
          <w:rFonts w:ascii="Times New Roman" w:eastAsia="Times New Roman" w:hAnsi="Times New Roman" w:cs="Times New Roman"/>
          <w:sz w:val="24"/>
          <w:szCs w:val="24"/>
          <w:lang w:eastAsia="ru-RU"/>
        </w:rPr>
        <w:t xml:space="preserve"> Выполнять требования, предъявляемые Заказчиком или его представителем, как в электронном, так и в бумажном виде при осуществлении им контроля в ходе выполнения Работ по настоящему Контракту.</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sz w:val="24"/>
          <w:szCs w:val="24"/>
          <w:lang w:eastAsia="ru-RU"/>
        </w:rPr>
        <w:t>4.1.3.</w:t>
      </w:r>
      <w:r w:rsidRPr="00887396">
        <w:rPr>
          <w:rFonts w:ascii="Times New Roman" w:eastAsia="Times New Roman" w:hAnsi="Times New Roman" w:cs="Times New Roman"/>
          <w:sz w:val="24"/>
          <w:szCs w:val="24"/>
          <w:lang w:eastAsia="ru-RU"/>
        </w:rPr>
        <w:t xml:space="preserve"> Знакомить Заказчика с ходом Работ по первому его требованию, в том числе путем письменных разъяснений, а также непосредственно в ходе Работ.</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sz w:val="24"/>
          <w:szCs w:val="24"/>
          <w:lang w:eastAsia="ru-RU"/>
        </w:rPr>
        <w:t>4.1.4.</w:t>
      </w:r>
      <w:r w:rsidRPr="00887396">
        <w:rPr>
          <w:rFonts w:ascii="Times New Roman" w:eastAsia="Times New Roman" w:hAnsi="Times New Roman" w:cs="Times New Roman"/>
          <w:sz w:val="24"/>
          <w:szCs w:val="24"/>
          <w:lang w:eastAsia="ru-RU"/>
        </w:rPr>
        <w:tab/>
        <w:t xml:space="preserve">Нести ответственность перед Заказчиком за ненадлежащее выполнение Работ по Контракту, в соответствии с главами </w:t>
      </w:r>
      <w:r w:rsidRPr="00887396">
        <w:rPr>
          <w:rFonts w:ascii="Times New Roman" w:eastAsia="Times New Roman" w:hAnsi="Times New Roman" w:cs="Times New Roman"/>
          <w:color w:val="548DD4"/>
          <w:sz w:val="24"/>
          <w:szCs w:val="24"/>
          <w:lang w:eastAsia="ru-RU"/>
        </w:rPr>
        <w:t>3</w:t>
      </w:r>
      <w:r w:rsidRPr="00887396">
        <w:rPr>
          <w:rFonts w:ascii="Times New Roman" w:eastAsia="Times New Roman" w:hAnsi="Times New Roman" w:cs="Times New Roman"/>
          <w:sz w:val="24"/>
          <w:szCs w:val="24"/>
          <w:lang w:eastAsia="ru-RU"/>
        </w:rPr>
        <w:t xml:space="preserve"> и </w:t>
      </w:r>
      <w:r w:rsidRPr="00887396">
        <w:rPr>
          <w:rFonts w:ascii="Times New Roman" w:eastAsia="Times New Roman" w:hAnsi="Times New Roman" w:cs="Times New Roman"/>
          <w:color w:val="548DD4"/>
          <w:sz w:val="24"/>
          <w:szCs w:val="24"/>
          <w:lang w:eastAsia="ru-RU"/>
        </w:rPr>
        <w:t>13</w:t>
      </w:r>
      <w:r w:rsidRPr="00887396">
        <w:rPr>
          <w:rFonts w:ascii="Times New Roman" w:eastAsia="Times New Roman" w:hAnsi="Times New Roman" w:cs="Times New Roman"/>
          <w:sz w:val="24"/>
          <w:szCs w:val="24"/>
          <w:lang w:eastAsia="ru-RU"/>
        </w:rPr>
        <w:t xml:space="preserve"> настоящего Контракта, статьей 761 Гражданского Кодекса Российской Федерации и иными нормами действующего законодательства Российской Федерации.</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sz w:val="24"/>
          <w:szCs w:val="24"/>
          <w:lang w:eastAsia="ru-RU"/>
        </w:rPr>
        <w:t xml:space="preserve">4.1.5. </w:t>
      </w:r>
      <w:r w:rsidRPr="00887396">
        <w:rPr>
          <w:rFonts w:ascii="Times New Roman" w:eastAsia="Times New Roman" w:hAnsi="Times New Roman" w:cs="Times New Roman"/>
          <w:sz w:val="24"/>
          <w:szCs w:val="24"/>
          <w:lang w:eastAsia="ru-RU"/>
        </w:rPr>
        <w:t>В случае получения от Заказчика конфиденциальной информации, содержащей техническую или коммерческую тайну, не разглашать ее.</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sz w:val="24"/>
          <w:szCs w:val="24"/>
          <w:lang w:eastAsia="ru-RU"/>
        </w:rPr>
        <w:t>4.1.6.</w:t>
      </w:r>
      <w:r w:rsidRPr="00887396">
        <w:rPr>
          <w:rFonts w:ascii="Times New Roman" w:eastAsia="Times New Roman" w:hAnsi="Times New Roman" w:cs="Times New Roman"/>
          <w:sz w:val="24"/>
          <w:szCs w:val="24"/>
          <w:lang w:eastAsia="ru-RU"/>
        </w:rPr>
        <w:t xml:space="preserve"> Выполнить в полном объёме все свои обязательства, предусмотренные в других </w:t>
      </w:r>
      <w:r w:rsidRPr="00887396">
        <w:rPr>
          <w:rFonts w:ascii="Times New Roman" w:eastAsia="Times New Roman" w:hAnsi="Times New Roman" w:cs="Times New Roman"/>
          <w:sz w:val="24"/>
          <w:szCs w:val="24"/>
          <w:lang w:eastAsia="ru-RU"/>
        </w:rPr>
        <w:lastRenderedPageBreak/>
        <w:t>разделах Контракта.</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4.1.7.</w:t>
      </w:r>
      <w:r w:rsidRPr="00887396">
        <w:rPr>
          <w:rFonts w:ascii="Times New Roman" w:eastAsia="Calibri" w:hAnsi="Times New Roman" w:cs="Times New Roman"/>
          <w:sz w:val="24"/>
          <w:szCs w:val="24"/>
        </w:rPr>
        <w:t xml:space="preserve"> Выполнять предусмотренные Контрактом Работы, обеспечив их надлежащее качество в соответствии с требованиями соответствующих нормативно-правовых актов Российской Федерации и иными исходными данными, в сроки, установленные Контрактом.</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4.1.8.</w:t>
      </w:r>
      <w:r w:rsidRPr="00887396">
        <w:rPr>
          <w:rFonts w:ascii="Times New Roman" w:eastAsia="Calibri" w:hAnsi="Times New Roman" w:cs="Times New Roman"/>
          <w:sz w:val="24"/>
          <w:szCs w:val="24"/>
        </w:rPr>
        <w:t xml:space="preserve"> Обеспечить выполнение на Объекте (территории) необходимых мероприятий по охране труда, пожарной безопасности и охране материальных ценностей. Нести ответственность за причинение вреда третьим лицам. В случае причинения ущерба в процессе выполнения Работ Подрядчик обязан за свой счет возместить ущерб, если не докажет, что ущерб был причинен вследствие обстоятельств непреодолимой силы или по вине другой Стороны.</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4.1.9.</w:t>
      </w:r>
      <w:r w:rsidRPr="00887396">
        <w:rPr>
          <w:rFonts w:ascii="Times New Roman" w:eastAsia="Calibri" w:hAnsi="Times New Roman" w:cs="Times New Roman"/>
          <w:sz w:val="24"/>
          <w:szCs w:val="24"/>
        </w:rPr>
        <w:t xml:space="preserve"> Обеспечить устранение недостатков и дефектов, выявленных при сдаче-приемке Работ и в течение гарантийного срока, за свой счет.</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4.1.10.</w:t>
      </w:r>
      <w:r w:rsidRPr="00887396">
        <w:rPr>
          <w:rFonts w:ascii="Times New Roman" w:eastAsia="Calibri" w:hAnsi="Times New Roman" w:cs="Times New Roman"/>
          <w:sz w:val="24"/>
          <w:szCs w:val="24"/>
        </w:rPr>
        <w:t xml:space="preserve">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1 (одного) рабочего дня после приостановления выполнения Работ.</w:t>
      </w:r>
    </w:p>
    <w:p w:rsidR="0004728E" w:rsidRPr="00887396" w:rsidRDefault="0004728E" w:rsidP="0004728E">
      <w:pPr>
        <w:widowControl w:val="0"/>
        <w:tabs>
          <w:tab w:val="left" w:pos="540"/>
          <w:tab w:val="left" w:pos="1260"/>
        </w:tabs>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4.1.11.</w:t>
      </w:r>
      <w:r w:rsidRPr="00887396">
        <w:rPr>
          <w:rFonts w:ascii="Times New Roman" w:eastAsia="Calibri" w:hAnsi="Times New Roman" w:cs="Times New Roman"/>
          <w:sz w:val="24"/>
          <w:szCs w:val="24"/>
        </w:rPr>
        <w:t xml:space="preserve">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выполненных Работ, предусмотренные Контрактом.</w:t>
      </w:r>
    </w:p>
    <w:p w:rsidR="0004728E" w:rsidRPr="00887396" w:rsidRDefault="0004728E" w:rsidP="0004728E">
      <w:pPr>
        <w:shd w:val="clear" w:color="auto" w:fill="FFFFFF"/>
        <w:spacing w:after="0" w:line="240" w:lineRule="auto"/>
        <w:ind w:right="14"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4.2. Подрядчик вправе:</w:t>
      </w:r>
    </w:p>
    <w:p w:rsidR="0004728E" w:rsidRPr="00887396" w:rsidRDefault="0004728E" w:rsidP="0004728E">
      <w:pPr>
        <w:shd w:val="clear" w:color="auto" w:fill="FFFFFF"/>
        <w:spacing w:after="0" w:line="240" w:lineRule="auto"/>
        <w:ind w:right="14"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4.2.1.</w:t>
      </w:r>
      <w:r w:rsidRPr="00887396">
        <w:rPr>
          <w:rFonts w:ascii="Times New Roman" w:eastAsia="Times New Roman" w:hAnsi="Times New Roman" w:cs="Times New Roman"/>
          <w:sz w:val="24"/>
          <w:szCs w:val="24"/>
          <w:lang w:eastAsia="ru-RU"/>
        </w:rPr>
        <w:t xml:space="preserve"> Выполнить обязательства по настоящему Контракту своими силами, проинформировав Заказчика.</w:t>
      </w:r>
    </w:p>
    <w:p w:rsidR="0004728E" w:rsidRPr="00887396" w:rsidRDefault="0004728E" w:rsidP="0004728E">
      <w:pPr>
        <w:shd w:val="clear" w:color="auto" w:fill="FFFFFF"/>
        <w:spacing w:after="0" w:line="240" w:lineRule="auto"/>
        <w:ind w:right="14"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4.2.2.</w:t>
      </w:r>
      <w:r w:rsidRPr="00887396">
        <w:rPr>
          <w:rFonts w:ascii="Times New Roman" w:eastAsia="Times New Roman" w:hAnsi="Times New Roman" w:cs="Times New Roman"/>
          <w:sz w:val="24"/>
          <w:szCs w:val="24"/>
          <w:lang w:eastAsia="ru-RU"/>
        </w:rPr>
        <w:t xml:space="preserve"> Требовать от Заказчика оплаты принятых без замечаний Работ.</w:t>
      </w:r>
    </w:p>
    <w:p w:rsidR="0004728E" w:rsidRPr="00887396" w:rsidRDefault="0004728E" w:rsidP="0004728E">
      <w:pPr>
        <w:shd w:val="clear" w:color="auto" w:fill="FFFFFF"/>
        <w:spacing w:after="0" w:line="240" w:lineRule="auto"/>
        <w:ind w:right="14"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4.2.3.</w:t>
      </w:r>
      <w:r w:rsidRPr="00887396">
        <w:rPr>
          <w:rFonts w:ascii="Times New Roman" w:eastAsia="Times New Roman" w:hAnsi="Times New Roman" w:cs="Times New Roman"/>
          <w:sz w:val="24"/>
          <w:szCs w:val="24"/>
          <w:lang w:eastAsia="ru-RU"/>
        </w:rPr>
        <w:t xml:space="preserve"> Выполнить Работы досрочно и получить за них оплату в соответствии с условиями настоящего Контракта.</w:t>
      </w:r>
    </w:p>
    <w:p w:rsidR="0004728E" w:rsidRPr="00887396" w:rsidRDefault="0004728E" w:rsidP="0004728E">
      <w:pPr>
        <w:shd w:val="clear" w:color="auto" w:fill="FFFFFF"/>
        <w:spacing w:after="0" w:line="240" w:lineRule="auto"/>
        <w:ind w:left="709" w:right="43" w:firstLine="340"/>
        <w:jc w:val="both"/>
        <w:rPr>
          <w:rFonts w:ascii="Times New Roman" w:eastAsia="Times New Roman" w:hAnsi="Times New Roman" w:cs="Times New Roman"/>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5. ПРАВА И ОБЯЗАННОСТИ ЗАКАЗЧИКА</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bCs/>
          <w:sz w:val="24"/>
          <w:szCs w:val="24"/>
          <w:lang w:eastAsia="ru-RU"/>
        </w:rPr>
        <w:t xml:space="preserve">5.1. </w:t>
      </w:r>
      <w:r w:rsidRPr="00887396">
        <w:rPr>
          <w:rFonts w:ascii="Times New Roman" w:eastAsia="Times New Roman" w:hAnsi="Times New Roman" w:cs="Times New Roman"/>
          <w:b/>
          <w:sz w:val="24"/>
          <w:szCs w:val="24"/>
          <w:lang w:eastAsia="ru-RU"/>
        </w:rPr>
        <w:t>Заказчик</w:t>
      </w:r>
      <w:r w:rsidRPr="00887396">
        <w:rPr>
          <w:rFonts w:ascii="Times New Roman" w:eastAsia="Times New Roman" w:hAnsi="Times New Roman" w:cs="Times New Roman"/>
          <w:b/>
          <w:bCs/>
          <w:sz w:val="24"/>
          <w:szCs w:val="24"/>
          <w:lang w:eastAsia="ru-RU"/>
        </w:rPr>
        <w:t xml:space="preserve"> обязан:</w:t>
      </w:r>
    </w:p>
    <w:p w:rsidR="0004728E" w:rsidRPr="00887396" w:rsidRDefault="0004728E" w:rsidP="0004728E">
      <w:pPr>
        <w:spacing w:after="0" w:line="240" w:lineRule="auto"/>
        <w:ind w:firstLine="340"/>
        <w:jc w:val="both"/>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sz w:val="24"/>
          <w:szCs w:val="24"/>
          <w:lang w:eastAsia="ru-RU"/>
        </w:rPr>
        <w:t>5.1.1.</w:t>
      </w:r>
      <w:r w:rsidRPr="00887396">
        <w:rPr>
          <w:rFonts w:ascii="Times New Roman" w:eastAsia="Times New Roman" w:hAnsi="Times New Roman" w:cs="Times New Roman"/>
          <w:sz w:val="24"/>
          <w:szCs w:val="24"/>
          <w:lang w:eastAsia="ru-RU"/>
        </w:rPr>
        <w:t xml:space="preserve">  Рассмотреть и подписать </w:t>
      </w:r>
      <w:r w:rsidRPr="00887396">
        <w:rPr>
          <w:rFonts w:ascii="Times New Roman" w:eastAsia="Calibri" w:hAnsi="Times New Roman" w:cs="Times New Roman"/>
          <w:color w:val="000000"/>
          <w:sz w:val="24"/>
          <w:szCs w:val="24"/>
        </w:rPr>
        <w:t xml:space="preserve">Акт </w:t>
      </w:r>
      <w:r w:rsidRPr="00887396">
        <w:rPr>
          <w:rFonts w:ascii="Times New Roman" w:eastAsia="Times New Roman" w:hAnsi="Times New Roman" w:cs="Times New Roman"/>
          <w:color w:val="000000"/>
          <w:sz w:val="24"/>
          <w:szCs w:val="24"/>
          <w:lang w:eastAsia="ru-RU"/>
        </w:rPr>
        <w:t xml:space="preserve">о приемке </w:t>
      </w:r>
      <w:r w:rsidRPr="00887396">
        <w:rPr>
          <w:rFonts w:ascii="Times New Roman" w:eastAsia="Calibri" w:hAnsi="Times New Roman" w:cs="Times New Roman"/>
          <w:sz w:val="24"/>
          <w:szCs w:val="24"/>
        </w:rPr>
        <w:t xml:space="preserve">выполненных Работ (форма КС-2) и справку о стоимости выполненных Работ и затрат (форма КС-3) , </w:t>
      </w:r>
      <w:r w:rsidRPr="00887396">
        <w:rPr>
          <w:rFonts w:ascii="Times New Roman" w:eastAsia="Times New Roman" w:hAnsi="Times New Roman" w:cs="Times New Roman"/>
          <w:sz w:val="24"/>
          <w:szCs w:val="24"/>
          <w:lang w:eastAsia="ru-RU"/>
        </w:rPr>
        <w:t xml:space="preserve">Акт выполненных работ (Приложение 2) </w:t>
      </w:r>
      <w:r w:rsidRPr="00887396">
        <w:rPr>
          <w:rFonts w:ascii="Times New Roman" w:eastAsia="Calibri" w:hAnsi="Times New Roman" w:cs="Times New Roman"/>
          <w:sz w:val="24"/>
          <w:szCs w:val="24"/>
        </w:rPr>
        <w:t>в двух экземплярах</w:t>
      </w:r>
      <w:r w:rsidRPr="00887396">
        <w:rPr>
          <w:rFonts w:ascii="Times New Roman" w:eastAsia="Times New Roman" w:hAnsi="Times New Roman" w:cs="Times New Roman"/>
          <w:sz w:val="24"/>
          <w:szCs w:val="24"/>
          <w:lang w:eastAsia="ru-RU"/>
        </w:rPr>
        <w:t>, представленных  Подрядчиком, или в тот же срок направить Подрядчику свои возражения.</w:t>
      </w:r>
    </w:p>
    <w:p w:rsidR="0004728E" w:rsidRPr="00887396" w:rsidRDefault="0004728E" w:rsidP="0004728E">
      <w:pPr>
        <w:spacing w:after="0" w:line="240" w:lineRule="auto"/>
        <w:ind w:firstLine="340"/>
        <w:jc w:val="both"/>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sz w:val="24"/>
          <w:szCs w:val="24"/>
          <w:lang w:eastAsia="ru-RU"/>
        </w:rPr>
        <w:t>5.1.2.</w:t>
      </w:r>
      <w:r w:rsidRPr="00887396">
        <w:rPr>
          <w:rFonts w:ascii="Times New Roman" w:eastAsia="Times New Roman" w:hAnsi="Times New Roman" w:cs="Times New Roman"/>
          <w:sz w:val="24"/>
          <w:szCs w:val="24"/>
          <w:lang w:eastAsia="ru-RU"/>
        </w:rPr>
        <w:t xml:space="preserve"> Оплатить выполненные по Контракту Работы в срок и порядок в соответствии с условиями Контракта.</w:t>
      </w:r>
    </w:p>
    <w:p w:rsidR="0004728E" w:rsidRPr="00887396" w:rsidRDefault="0004728E" w:rsidP="0004728E">
      <w:pPr>
        <w:spacing w:after="0" w:line="240" w:lineRule="auto"/>
        <w:ind w:firstLine="340"/>
        <w:jc w:val="both"/>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sz w:val="24"/>
          <w:szCs w:val="24"/>
          <w:lang w:eastAsia="ru-RU"/>
        </w:rPr>
        <w:t>5.1.3.</w:t>
      </w:r>
      <w:r w:rsidRPr="00887396">
        <w:rPr>
          <w:rFonts w:ascii="Times New Roman" w:eastAsia="Times New Roman" w:hAnsi="Times New Roman" w:cs="Times New Roman"/>
          <w:sz w:val="24"/>
          <w:szCs w:val="24"/>
          <w:lang w:eastAsia="ru-RU"/>
        </w:rPr>
        <w:t xml:space="preserve"> Выполнить в полном объёме все свои обязательства, предусмотренные в других разделах Контракта.</w:t>
      </w:r>
    </w:p>
    <w:p w:rsidR="0004728E" w:rsidRPr="00887396" w:rsidRDefault="0004728E" w:rsidP="0004728E">
      <w:pPr>
        <w:spacing w:after="0" w:line="240" w:lineRule="auto"/>
        <w:ind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5.2. Заказчик вправе:</w:t>
      </w:r>
    </w:p>
    <w:p w:rsidR="0004728E" w:rsidRPr="00887396" w:rsidRDefault="0004728E" w:rsidP="0004728E">
      <w:pPr>
        <w:spacing w:after="0" w:line="240" w:lineRule="auto"/>
        <w:ind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5.2.1.</w:t>
      </w:r>
      <w:r w:rsidRPr="00887396">
        <w:rPr>
          <w:rFonts w:ascii="Times New Roman" w:eastAsia="Times New Roman" w:hAnsi="Times New Roman" w:cs="Times New Roman"/>
          <w:sz w:val="24"/>
          <w:szCs w:val="24"/>
          <w:lang w:eastAsia="ru-RU"/>
        </w:rPr>
        <w:t xml:space="preserve">  Проверять в любое время ход и качество выполняемых Подрядчиком Работ по Контракту.</w:t>
      </w:r>
    </w:p>
    <w:p w:rsidR="0004728E" w:rsidRPr="00887396" w:rsidRDefault="0004728E" w:rsidP="0004728E">
      <w:pPr>
        <w:spacing w:after="0" w:line="240" w:lineRule="auto"/>
        <w:ind w:firstLine="340"/>
        <w:jc w:val="both"/>
        <w:rPr>
          <w:rFonts w:ascii="Times New Roman" w:eastAsia="Times New Roman" w:hAnsi="Times New Roman" w:cs="Times New Roman"/>
          <w:b/>
          <w:sz w:val="24"/>
          <w:szCs w:val="24"/>
          <w:lang w:eastAsia="ru-RU"/>
        </w:rPr>
      </w:pPr>
      <w:r w:rsidRPr="00887396">
        <w:rPr>
          <w:rFonts w:ascii="Times New Roman" w:eastAsia="Times New Roman" w:hAnsi="Times New Roman" w:cs="Times New Roman"/>
          <w:b/>
          <w:sz w:val="24"/>
          <w:szCs w:val="24"/>
          <w:lang w:eastAsia="ru-RU"/>
        </w:rPr>
        <w:t>5.2.2.</w:t>
      </w:r>
      <w:r w:rsidRPr="00887396">
        <w:rPr>
          <w:rFonts w:ascii="Times New Roman" w:eastAsia="Times New Roman" w:hAnsi="Times New Roman" w:cs="Times New Roman"/>
          <w:sz w:val="24"/>
          <w:szCs w:val="24"/>
          <w:lang w:eastAsia="ru-RU"/>
        </w:rPr>
        <w:t xml:space="preserve"> Давать Подрядчику обязательные для него устные и письменные указания, касающиеся хода Работ в электронном и (или) бумажном виде.</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5.2.3.</w:t>
      </w:r>
      <w:r w:rsidRPr="00887396">
        <w:rPr>
          <w:rFonts w:ascii="Times New Roman" w:eastAsia="Times New Roman" w:hAnsi="Times New Roman" w:cs="Times New Roman"/>
          <w:sz w:val="24"/>
          <w:szCs w:val="24"/>
          <w:lang w:eastAsia="ru-RU"/>
        </w:rPr>
        <w:t xml:space="preserve"> Отказаться от оплаты Работ в случае несоответствия результатов выполненных Работ требованиям, установленным Контрактом.</w:t>
      </w:r>
    </w:p>
    <w:p w:rsidR="0004728E" w:rsidRPr="00887396" w:rsidRDefault="0004728E" w:rsidP="0004728E">
      <w:pPr>
        <w:spacing w:after="0" w:line="240" w:lineRule="auto"/>
        <w:jc w:val="both"/>
        <w:rPr>
          <w:rFonts w:ascii="Times New Roman" w:eastAsia="Times New Roman" w:hAnsi="Times New Roman" w:cs="Times New Roman"/>
          <w:b/>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color w:val="17365D"/>
          <w:sz w:val="24"/>
          <w:szCs w:val="24"/>
          <w:lang w:eastAsia="ru-RU"/>
        </w:rPr>
      </w:pPr>
      <w:r w:rsidRPr="00887396">
        <w:rPr>
          <w:rFonts w:ascii="Times New Roman" w:eastAsia="Times New Roman" w:hAnsi="Times New Roman" w:cs="Times New Roman"/>
          <w:b/>
          <w:color w:val="17365D"/>
          <w:sz w:val="24"/>
          <w:szCs w:val="24"/>
          <w:lang w:eastAsia="ru-RU"/>
        </w:rPr>
        <w:t>6. ПОРЯДОК СДАЧИ И ПРИЕМКИ РАБОТ</w:t>
      </w:r>
    </w:p>
    <w:p w:rsidR="0004728E" w:rsidRPr="00887396" w:rsidRDefault="0004728E" w:rsidP="0004728E">
      <w:pPr>
        <w:spacing w:after="0" w:line="240" w:lineRule="auto"/>
        <w:ind w:left="709" w:hanging="709"/>
        <w:jc w:val="center"/>
        <w:rPr>
          <w:rFonts w:ascii="Times New Roman" w:eastAsia="Times New Roman" w:hAnsi="Times New Roman" w:cs="Times New Roman"/>
          <w:b/>
          <w:color w:val="17365D"/>
          <w:sz w:val="24"/>
          <w:szCs w:val="24"/>
          <w:lang w:eastAsia="ru-RU"/>
        </w:rPr>
      </w:pP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spacing w:val="-8"/>
          <w:sz w:val="24"/>
          <w:szCs w:val="24"/>
          <w:lang w:eastAsia="ru-RU"/>
        </w:rPr>
        <w:lastRenderedPageBreak/>
        <w:t xml:space="preserve">6.1. </w:t>
      </w:r>
      <w:r w:rsidRPr="00887396">
        <w:rPr>
          <w:rFonts w:ascii="Times New Roman" w:eastAsia="Calibri" w:hAnsi="Times New Roman" w:cs="Times New Roman"/>
          <w:sz w:val="24"/>
          <w:szCs w:val="24"/>
        </w:rPr>
        <w:t xml:space="preserve">По факту выполнения Работ, Подрядчик предоставляет </w:t>
      </w:r>
      <w:r w:rsidRPr="00887396">
        <w:rPr>
          <w:rFonts w:ascii="Times New Roman" w:eastAsia="Calibri" w:hAnsi="Times New Roman" w:cs="Times New Roman"/>
          <w:color w:val="000000"/>
          <w:sz w:val="24"/>
          <w:szCs w:val="24"/>
        </w:rPr>
        <w:t xml:space="preserve">Заказчику на подписание Акт о </w:t>
      </w:r>
      <w:r w:rsidRPr="00887396">
        <w:rPr>
          <w:rFonts w:ascii="Times New Roman" w:eastAsia="Calibri" w:hAnsi="Times New Roman" w:cs="Times New Roman"/>
          <w:sz w:val="24"/>
          <w:szCs w:val="24"/>
        </w:rPr>
        <w:t xml:space="preserve">приемке выполненных Работ (форма КС-2) и справку о стоимости выполненных Работ и затрат (форма КС-3), </w:t>
      </w:r>
      <w:r w:rsidRPr="00887396">
        <w:rPr>
          <w:rFonts w:ascii="Times New Roman" w:eastAsia="Times New Roman" w:hAnsi="Times New Roman" w:cs="Times New Roman"/>
          <w:sz w:val="24"/>
          <w:szCs w:val="24"/>
          <w:lang w:eastAsia="ru-RU"/>
        </w:rPr>
        <w:t xml:space="preserve">Акт выполненных работ (Приложение 6) </w:t>
      </w:r>
      <w:r w:rsidRPr="00887396">
        <w:rPr>
          <w:rFonts w:ascii="Times New Roman" w:eastAsia="Calibri" w:hAnsi="Times New Roman" w:cs="Times New Roman"/>
          <w:sz w:val="24"/>
          <w:szCs w:val="24"/>
        </w:rPr>
        <w:t>в двух экземплярах.</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6.2.</w:t>
      </w:r>
      <w:r w:rsidRPr="00887396">
        <w:rPr>
          <w:rFonts w:ascii="Times New Roman" w:eastAsia="Calibri" w:hAnsi="Times New Roman" w:cs="Times New Roman"/>
          <w:sz w:val="24"/>
          <w:szCs w:val="24"/>
        </w:rPr>
        <w:t> В течение 3 (трех) рабочих дней после получения документов, указанных в п. 5.1., Заказчик обязан подписать их и направить один экземпляр Подрядчику, либо, при наличии недостатков (замечаний), представить Подрядчику мотивированный отказ от их подписания.</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6.3.</w:t>
      </w:r>
      <w:r w:rsidRPr="00887396">
        <w:rPr>
          <w:rFonts w:ascii="Times New Roman" w:eastAsia="Calibri" w:hAnsi="Times New Roman" w:cs="Times New Roman"/>
          <w:sz w:val="24"/>
          <w:szCs w:val="24"/>
        </w:rPr>
        <w:t> В случае наличия недостатков Подрядчик обязуется устранить их в течение 5 (пяти) рабочих дней со дня получения соответствующих претензий Заказчика.</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6.4.</w:t>
      </w:r>
      <w:r w:rsidRPr="00887396">
        <w:rPr>
          <w:rFonts w:ascii="Times New Roman" w:eastAsia="Calibri" w:hAnsi="Times New Roman" w:cs="Times New Roman"/>
          <w:sz w:val="24"/>
          <w:szCs w:val="24"/>
        </w:rPr>
        <w:t xml:space="preserve"> Работы считаются выполненными с момента подписания Сторонами Акта </w:t>
      </w:r>
      <w:r w:rsidRPr="00887396">
        <w:rPr>
          <w:rFonts w:ascii="Times New Roman" w:eastAsia="Times New Roman" w:hAnsi="Times New Roman" w:cs="Times New Roman"/>
          <w:color w:val="000000"/>
          <w:sz w:val="24"/>
          <w:szCs w:val="24"/>
          <w:lang w:eastAsia="ru-RU"/>
        </w:rPr>
        <w:t xml:space="preserve">о приемке </w:t>
      </w:r>
      <w:r w:rsidRPr="00887396">
        <w:rPr>
          <w:rFonts w:ascii="Times New Roman" w:eastAsia="Calibri" w:hAnsi="Times New Roman" w:cs="Times New Roman"/>
          <w:sz w:val="24"/>
          <w:szCs w:val="24"/>
        </w:rPr>
        <w:t>выполненных Работ (форма КС-2) и справки о стоимости выполненных Работ и затрат (форма КС-3),</w:t>
      </w:r>
      <w:r w:rsidRPr="00887396">
        <w:rPr>
          <w:rFonts w:ascii="Times New Roman" w:eastAsia="Times New Roman" w:hAnsi="Times New Roman" w:cs="Times New Roman"/>
          <w:sz w:val="24"/>
          <w:szCs w:val="24"/>
          <w:lang w:eastAsia="ru-RU"/>
        </w:rPr>
        <w:t xml:space="preserve"> Акта выполненных работ (Приложение 2).</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Вопрос о целесообразности продолжения Работ решается Сторонами в течение 10-ти рабочих дней с момента получения Заказчиком уведомления о приостановлении Работ.</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7. ГАРАНТИИ КАЧЕСТВА РАБОТ</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Times New Roman" w:hAnsi="Times New Roman" w:cs="Times New Roman"/>
          <w:b/>
          <w:color w:val="000000"/>
          <w:sz w:val="24"/>
          <w:szCs w:val="24"/>
          <w:lang w:eastAsia="ru-RU"/>
        </w:rPr>
        <w:t>7.1.</w:t>
      </w:r>
      <w:r w:rsidRPr="00887396">
        <w:rPr>
          <w:rFonts w:ascii="Times New Roman" w:eastAsia="Times New Roman" w:hAnsi="Times New Roman" w:cs="Times New Roman"/>
          <w:color w:val="000000"/>
          <w:sz w:val="24"/>
          <w:szCs w:val="24"/>
          <w:lang w:eastAsia="ru-RU"/>
        </w:rPr>
        <w:tab/>
      </w:r>
      <w:r w:rsidRPr="00887396">
        <w:rPr>
          <w:rFonts w:ascii="Times New Roman" w:eastAsia="Calibri" w:hAnsi="Times New Roman" w:cs="Times New Roman"/>
          <w:sz w:val="24"/>
          <w:szCs w:val="24"/>
        </w:rPr>
        <w:t>Гарантии качества распространяются на все виды Работ, выполненные Подрядчиком по настоящему Контракту.</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7.2.</w:t>
      </w:r>
      <w:r w:rsidRPr="00887396">
        <w:rPr>
          <w:rFonts w:ascii="Times New Roman" w:eastAsia="Calibri" w:hAnsi="Times New Roman" w:cs="Times New Roman"/>
          <w:sz w:val="24"/>
          <w:szCs w:val="24"/>
        </w:rPr>
        <w:t xml:space="preserve"> Гарантийный срок эксплуатации составляет 1 (один) год от даты подписания сторонами Акта о приемке выполненных Работ (форма КС-2).  </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7.3.</w:t>
      </w:r>
      <w:r w:rsidRPr="00887396">
        <w:rPr>
          <w:rFonts w:ascii="Times New Roman" w:eastAsia="Calibri" w:hAnsi="Times New Roman" w:cs="Times New Roman"/>
          <w:sz w:val="24"/>
          <w:szCs w:val="24"/>
        </w:rPr>
        <w:t xml:space="preserve"> Если в течение гарантийного срока обнаружатся дефекты, то Подрядчик обязан их устранить за свой счет в установленные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7.4.</w:t>
      </w:r>
      <w:r w:rsidRPr="00887396">
        <w:rPr>
          <w:rFonts w:ascii="Times New Roman" w:eastAsia="Calibri" w:hAnsi="Times New Roman" w:cs="Times New Roman"/>
          <w:sz w:val="24"/>
          <w:szCs w:val="24"/>
        </w:rPr>
        <w:t xml:space="preserve"> Указанные гарантии не распространяются на случаи преднамеренного повреждения результата Работ со стороны третьих лиц.</w:t>
      </w:r>
    </w:p>
    <w:p w:rsidR="0004728E" w:rsidRPr="00887396" w:rsidRDefault="0004728E" w:rsidP="0004728E">
      <w:pPr>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7.5.</w:t>
      </w:r>
      <w:r w:rsidRPr="00887396">
        <w:rPr>
          <w:rFonts w:ascii="Times New Roman" w:eastAsia="Calibri" w:hAnsi="Times New Roman" w:cs="Times New Roman"/>
          <w:sz w:val="24"/>
          <w:szCs w:val="24"/>
        </w:rPr>
        <w:t> При отказе Подрядчика от составления или подписания Акта обнаружения дефектов, Заказчик составляет односторонний Акт на основе квалифицированной независимой экспертизы, проводимой за счет Подрядчика.</w:t>
      </w:r>
    </w:p>
    <w:p w:rsidR="0004728E" w:rsidRPr="00887396" w:rsidRDefault="0004728E" w:rsidP="0004728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color w:val="17365D"/>
          <w:sz w:val="24"/>
          <w:szCs w:val="24"/>
          <w:lang w:eastAsia="ru-RU"/>
        </w:rPr>
      </w:pPr>
      <w:r w:rsidRPr="00887396">
        <w:rPr>
          <w:rFonts w:ascii="Times New Roman" w:eastAsia="Times New Roman" w:hAnsi="Times New Roman" w:cs="Times New Roman"/>
          <w:b/>
          <w:bCs/>
          <w:color w:val="17365D"/>
          <w:spacing w:val="-2"/>
          <w:sz w:val="24"/>
          <w:szCs w:val="24"/>
          <w:lang w:eastAsia="ru-RU"/>
        </w:rPr>
        <w:t xml:space="preserve">8. </w:t>
      </w:r>
      <w:r w:rsidRPr="00887396">
        <w:rPr>
          <w:rFonts w:ascii="Times New Roman" w:eastAsia="Times New Roman" w:hAnsi="Times New Roman" w:cs="Times New Roman"/>
          <w:b/>
          <w:color w:val="17365D"/>
          <w:sz w:val="24"/>
          <w:szCs w:val="24"/>
          <w:lang w:eastAsia="ru-RU"/>
        </w:rPr>
        <w:t xml:space="preserve">ОБЕСПЕЧЕНИЕ ИСПОЛНЕНИЯ ОБЯЗАТЕЛЬСТВ ПО </w:t>
      </w:r>
      <w:r>
        <w:rPr>
          <w:rFonts w:ascii="Times New Roman" w:eastAsia="Times New Roman" w:hAnsi="Times New Roman" w:cs="Times New Roman"/>
          <w:b/>
          <w:color w:val="17365D"/>
          <w:sz w:val="24"/>
          <w:szCs w:val="24"/>
          <w:lang w:eastAsia="ru-RU"/>
        </w:rPr>
        <w:t>МУНИЦИПАЛЬНОМУ</w:t>
      </w:r>
      <w:r w:rsidRPr="00887396">
        <w:rPr>
          <w:rFonts w:ascii="Times New Roman" w:eastAsia="Times New Roman" w:hAnsi="Times New Roman" w:cs="Times New Roman"/>
          <w:b/>
          <w:color w:val="17365D"/>
          <w:sz w:val="24"/>
          <w:szCs w:val="24"/>
          <w:lang w:eastAsia="ru-RU"/>
        </w:rPr>
        <w:t xml:space="preserve"> КОНТРАКТУ</w:t>
      </w:r>
    </w:p>
    <w:p w:rsidR="0004728E" w:rsidRPr="00887396" w:rsidRDefault="0004728E" w:rsidP="0004728E">
      <w:pPr>
        <w:spacing w:after="0" w:line="240" w:lineRule="auto"/>
        <w:ind w:firstLine="709"/>
        <w:jc w:val="both"/>
        <w:rPr>
          <w:rFonts w:ascii="Times New Roman" w:eastAsia="Calibri" w:hAnsi="Times New Roman" w:cs="Times New Roman"/>
          <w:i/>
          <w:color w:val="000000"/>
          <w:sz w:val="18"/>
          <w:szCs w:val="18"/>
          <w:u w:val="single"/>
        </w:rPr>
      </w:pPr>
      <w:r w:rsidRPr="00887396">
        <w:rPr>
          <w:rFonts w:ascii="Times New Roman" w:eastAsia="Calibri" w:hAnsi="Times New Roman" w:cs="Times New Roman"/>
          <w:i/>
          <w:color w:val="000000"/>
          <w:sz w:val="18"/>
          <w:szCs w:val="18"/>
          <w:u w:val="single"/>
        </w:rPr>
        <w:t xml:space="preserve">*Раздел 8 Контракта не применяется в случае, если </w:t>
      </w:r>
      <w:r w:rsidRPr="00887396">
        <w:rPr>
          <w:rFonts w:ascii="Times New Roman" w:eastAsia="Times New Roman" w:hAnsi="Times New Roman" w:cs="Times New Roman"/>
          <w:i/>
          <w:sz w:val="18"/>
          <w:szCs w:val="18"/>
          <w:u w:val="single"/>
          <w:lang w:eastAsia="ru-RU"/>
        </w:rPr>
        <w:t xml:space="preserve">Подрядчик </w:t>
      </w:r>
      <w:r w:rsidRPr="00887396">
        <w:rPr>
          <w:rFonts w:ascii="Times New Roman" w:eastAsia="Calibri" w:hAnsi="Times New Roman" w:cs="Times New Roman"/>
          <w:i/>
          <w:color w:val="000000"/>
          <w:sz w:val="18"/>
          <w:szCs w:val="18"/>
          <w:u w:val="single"/>
        </w:rPr>
        <w:t>по Контракту является казенным учреждением.</w:t>
      </w:r>
    </w:p>
    <w:p w:rsidR="0004728E" w:rsidRPr="00887396" w:rsidRDefault="0004728E" w:rsidP="0004728E">
      <w:pPr>
        <w:spacing w:after="0" w:line="240" w:lineRule="auto"/>
        <w:jc w:val="both"/>
        <w:rPr>
          <w:rFonts w:ascii="Times New Roman" w:eastAsia="Times New Roman" w:hAnsi="Times New Roman" w:cs="Times New Roman"/>
          <w:b/>
          <w:i/>
          <w:color w:val="000000"/>
          <w:sz w:val="18"/>
          <w:szCs w:val="18"/>
          <w:u w:val="single"/>
          <w:lang w:eastAsia="ru-RU"/>
        </w:rPr>
      </w:pPr>
    </w:p>
    <w:p w:rsidR="0004728E" w:rsidRPr="00887396" w:rsidRDefault="0004728E" w:rsidP="0004728E">
      <w:pPr>
        <w:spacing w:after="0" w:line="240" w:lineRule="auto"/>
        <w:ind w:firstLine="340"/>
        <w:jc w:val="both"/>
        <w:rPr>
          <w:rFonts w:ascii="Times New Roman" w:eastAsia="Calibri" w:hAnsi="Times New Roman" w:cs="Times New Roman"/>
          <w:kern w:val="24"/>
          <w:sz w:val="24"/>
          <w:szCs w:val="24"/>
        </w:rPr>
      </w:pPr>
      <w:r w:rsidRPr="00887396">
        <w:rPr>
          <w:rFonts w:ascii="Times New Roman" w:eastAsia="Times New Roman" w:hAnsi="Times New Roman" w:cs="Times New Roman"/>
          <w:b/>
          <w:sz w:val="24"/>
          <w:szCs w:val="24"/>
          <w:lang w:eastAsia="ru-RU"/>
        </w:rPr>
        <w:t xml:space="preserve">     8.1</w:t>
      </w:r>
      <w:r w:rsidRPr="00887396">
        <w:rPr>
          <w:rFonts w:ascii="Times New Roman" w:eastAsia="Times New Roman" w:hAnsi="Times New Roman" w:cs="Times New Roman"/>
          <w:b/>
          <w:color w:val="000000"/>
          <w:sz w:val="24"/>
          <w:szCs w:val="24"/>
          <w:lang w:eastAsia="ru-RU"/>
        </w:rPr>
        <w:t>.</w:t>
      </w:r>
      <w:r w:rsidRPr="00887396">
        <w:rPr>
          <w:rFonts w:ascii="Times New Roman" w:eastAsia="Calibri" w:hAnsi="Times New Roman" w:cs="Times New Roman"/>
          <w:kern w:val="24"/>
          <w:sz w:val="24"/>
          <w:szCs w:val="24"/>
        </w:rPr>
        <w:t xml:space="preserve">До заключения Контракта </w:t>
      </w:r>
      <w:r w:rsidRPr="00887396">
        <w:rPr>
          <w:rFonts w:ascii="Times New Roman" w:eastAsia="Times New Roman" w:hAnsi="Times New Roman" w:cs="Times New Roman"/>
          <w:sz w:val="24"/>
          <w:szCs w:val="24"/>
          <w:lang w:eastAsia="ru-RU"/>
        </w:rPr>
        <w:t xml:space="preserve">Подрядчик </w:t>
      </w:r>
      <w:r w:rsidRPr="00887396">
        <w:rPr>
          <w:rFonts w:ascii="Times New Roman" w:eastAsia="Calibri" w:hAnsi="Times New Roman" w:cs="Times New Roman"/>
          <w:kern w:val="24"/>
          <w:sz w:val="24"/>
          <w:szCs w:val="24"/>
        </w:rPr>
        <w:t>предоставил Заказчику обеспечение исполнения своих обязательств по Контракту в сумме</w:t>
      </w:r>
      <w:r w:rsidRPr="00887396">
        <w:rPr>
          <w:rFonts w:ascii="Times New Roman" w:eastAsia="Times New Roman" w:hAnsi="Times New Roman" w:cs="Times New Roman"/>
          <w:color w:val="000000"/>
          <w:sz w:val="24"/>
          <w:szCs w:val="24"/>
          <w:lang w:eastAsia="ru-RU"/>
        </w:rPr>
        <w:t xml:space="preserve"> – </w:t>
      </w:r>
      <w:bookmarkStart w:id="0" w:name="ТекстовоеПоле156"/>
      <w:r w:rsidR="006B4245">
        <w:rPr>
          <w:rFonts w:ascii="Times New Roman" w:eastAsia="Times New Roman" w:hAnsi="Times New Roman" w:cs="Times New Roman"/>
          <w:b/>
          <w:sz w:val="24"/>
          <w:szCs w:val="24"/>
          <w:lang w:eastAsia="ru-RU"/>
        </w:rPr>
        <w:t>200 000</w:t>
      </w:r>
      <w:bookmarkEnd w:id="0"/>
      <w:r w:rsidRPr="00887396">
        <w:rPr>
          <w:rFonts w:ascii="Times New Roman" w:eastAsia="Times New Roman" w:hAnsi="Times New Roman" w:cs="Times New Roman"/>
          <w:b/>
          <w:sz w:val="24"/>
          <w:szCs w:val="24"/>
          <w:lang w:eastAsia="ru-RU"/>
        </w:rPr>
        <w:t>(</w:t>
      </w:r>
      <w:r w:rsidR="006B4245" w:rsidRPr="006B4245">
        <w:rPr>
          <w:rFonts w:ascii="Times New Roman" w:eastAsia="Times New Roman" w:hAnsi="Times New Roman" w:cs="Times New Roman"/>
          <w:sz w:val="24"/>
          <w:szCs w:val="24"/>
          <w:lang w:eastAsia="ru-RU"/>
        </w:rPr>
        <w:t>двести тысяч рублей</w:t>
      </w:r>
      <w:r w:rsidRPr="00887396">
        <w:rPr>
          <w:rFonts w:ascii="Times New Roman" w:eastAsia="Times New Roman" w:hAnsi="Times New Roman" w:cs="Times New Roman"/>
          <w:b/>
          <w:sz w:val="24"/>
          <w:szCs w:val="24"/>
          <w:lang w:eastAsia="ru-RU"/>
        </w:rPr>
        <w:t xml:space="preserve">) </w:t>
      </w:r>
      <w:r w:rsidRPr="00887396">
        <w:rPr>
          <w:rFonts w:ascii="Times New Roman" w:eastAsia="Times New Roman" w:hAnsi="Times New Roman" w:cs="Times New Roman"/>
          <w:sz w:val="24"/>
          <w:szCs w:val="24"/>
          <w:lang w:eastAsia="ru-RU"/>
        </w:rPr>
        <w:t xml:space="preserve">руб. </w:t>
      </w:r>
      <w:r w:rsidR="006B4245" w:rsidRPr="006B4245">
        <w:rPr>
          <w:rFonts w:ascii="Times New Roman" w:eastAsia="Times New Roman" w:hAnsi="Times New Roman" w:cs="Times New Roman"/>
          <w:b/>
          <w:sz w:val="24"/>
          <w:szCs w:val="24"/>
          <w:lang w:eastAsia="ru-RU"/>
        </w:rPr>
        <w:t>00</w:t>
      </w:r>
      <w:r w:rsidRPr="00887396">
        <w:rPr>
          <w:rFonts w:ascii="Times New Roman" w:eastAsia="Times New Roman" w:hAnsi="Times New Roman" w:cs="Times New Roman"/>
          <w:sz w:val="24"/>
          <w:szCs w:val="24"/>
          <w:lang w:eastAsia="ru-RU"/>
        </w:rPr>
        <w:t xml:space="preserve"> коп. </w:t>
      </w:r>
      <w:r w:rsidRPr="00887396">
        <w:rPr>
          <w:rFonts w:ascii="Times New Roman" w:eastAsia="Calibri" w:hAnsi="Times New Roman" w:cs="Times New Roman"/>
          <w:kern w:val="24"/>
          <w:sz w:val="24"/>
          <w:szCs w:val="24"/>
        </w:rPr>
        <w:t>Сумма Обеспечения в течение всего срока действия обеспечения индексации не подлежит.</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i/>
          <w:sz w:val="24"/>
          <w:szCs w:val="24"/>
        </w:rPr>
      </w:pPr>
      <w:r w:rsidRPr="00887396">
        <w:rPr>
          <w:rFonts w:ascii="Times New Roman" w:eastAsia="Calibri" w:hAnsi="Times New Roman" w:cs="Times New Roman"/>
          <w:b/>
          <w:kern w:val="24"/>
          <w:sz w:val="24"/>
          <w:szCs w:val="24"/>
        </w:rPr>
        <w:t xml:space="preserve">8.1.1. </w:t>
      </w:r>
      <w:r w:rsidRPr="00887396">
        <w:rPr>
          <w:rFonts w:ascii="Times New Roman" w:eastAsia="Calibri" w:hAnsi="Times New Roman" w:cs="Times New Roman"/>
          <w:sz w:val="24"/>
          <w:szCs w:val="24"/>
        </w:rPr>
        <w:t xml:space="preserve">Если при проведении электронного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п. 8.1. Контракта, </w:t>
      </w:r>
      <w:r w:rsidRPr="00887396">
        <w:rPr>
          <w:rFonts w:ascii="Times New Roman" w:eastAsia="Times New Roman" w:hAnsi="Times New Roman" w:cs="Times New Roman"/>
          <w:sz w:val="24"/>
          <w:szCs w:val="24"/>
          <w:lang w:eastAsia="ru-RU"/>
        </w:rPr>
        <w:t xml:space="preserve">или информации, подтверждающей добросовестность такого Участника на дату подачи заявки.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sz w:val="24"/>
          <w:szCs w:val="24"/>
        </w:rPr>
        <w:t xml:space="preserve">В случае представления таким Участником обеспечения исполнения Контракта в размере, превышающем в полтора раза размер обеспечения исполнения Контракта, указанном в аукционной документации, размер обеспечения исполнения Контракта указанный в п. 8.1. Контракта подлежит соответствующей корректировке.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lastRenderedPageBreak/>
        <w:t xml:space="preserve">8.1.2. </w:t>
      </w:r>
      <w:r w:rsidRPr="00887396">
        <w:rPr>
          <w:rFonts w:ascii="Times New Roman" w:eastAsia="Calibri" w:hAnsi="Times New Roman" w:cs="Times New Roman"/>
          <w:sz w:val="24"/>
          <w:szCs w:val="24"/>
        </w:rPr>
        <w:t xml:space="preserve">В случае если </w:t>
      </w:r>
      <w:r w:rsidRPr="00887396">
        <w:rPr>
          <w:rFonts w:ascii="Times New Roman" w:eastAsia="Times New Roman" w:hAnsi="Times New Roman" w:cs="Times New Roman"/>
          <w:sz w:val="24"/>
          <w:szCs w:val="24"/>
          <w:lang w:eastAsia="ru-RU"/>
        </w:rPr>
        <w:t>Подрядчик</w:t>
      </w:r>
      <w:r w:rsidRPr="00887396">
        <w:rPr>
          <w:rFonts w:ascii="Times New Roman" w:eastAsia="Calibri" w:hAnsi="Times New Roman" w:cs="Times New Roman"/>
          <w:sz w:val="24"/>
          <w:szCs w:val="24"/>
        </w:rPr>
        <w:t xml:space="preserve"> представил обеспечение исполнения Контракта в форме банковской гарантии, срок действия банковской гарантии должен превышать срок действия Контракта не менее чем на один месяц.</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 xml:space="preserve">8.1.3. </w:t>
      </w:r>
      <w:r w:rsidRPr="00887396">
        <w:rPr>
          <w:rFonts w:ascii="Times New Roman" w:eastAsia="Calibri" w:hAnsi="Times New Roman" w:cs="Times New Roman"/>
          <w:sz w:val="24"/>
          <w:szCs w:val="24"/>
        </w:rPr>
        <w:t xml:space="preserve">Обеспечение исполнения Контракта, представленное </w:t>
      </w:r>
      <w:r w:rsidRPr="00887396">
        <w:rPr>
          <w:rFonts w:ascii="Times New Roman" w:eastAsia="Times New Roman" w:hAnsi="Times New Roman" w:cs="Times New Roman"/>
          <w:sz w:val="24"/>
          <w:szCs w:val="24"/>
          <w:lang w:eastAsia="ru-RU"/>
        </w:rPr>
        <w:t>Подрядчик</w:t>
      </w:r>
      <w:r w:rsidRPr="00887396">
        <w:rPr>
          <w:rFonts w:ascii="Times New Roman" w:eastAsia="Calibri" w:hAnsi="Times New Roman" w:cs="Times New Roman"/>
          <w:sz w:val="24"/>
          <w:szCs w:val="24"/>
        </w:rPr>
        <w:t xml:space="preserve">ом, в полном объеме возвращается в течение 10 (десяти) рабочих дней со дня получения Заказчиком соответствующего письменного требования </w:t>
      </w:r>
      <w:r w:rsidRPr="00887396">
        <w:rPr>
          <w:rFonts w:ascii="Times New Roman" w:eastAsia="Times New Roman" w:hAnsi="Times New Roman" w:cs="Times New Roman"/>
          <w:sz w:val="24"/>
          <w:szCs w:val="24"/>
          <w:lang w:eastAsia="ru-RU"/>
        </w:rPr>
        <w:t>Подрядчик</w:t>
      </w:r>
      <w:r w:rsidRPr="00887396">
        <w:rPr>
          <w:rFonts w:ascii="Times New Roman" w:eastAsia="Calibri" w:hAnsi="Times New Roman" w:cs="Times New Roman"/>
          <w:sz w:val="24"/>
          <w:szCs w:val="24"/>
        </w:rPr>
        <w:t xml:space="preserve">а, при условии исполнения </w:t>
      </w:r>
      <w:r w:rsidRPr="00887396">
        <w:rPr>
          <w:rFonts w:ascii="Times New Roman" w:eastAsia="Times New Roman" w:hAnsi="Times New Roman" w:cs="Times New Roman"/>
          <w:sz w:val="24"/>
          <w:szCs w:val="24"/>
          <w:lang w:eastAsia="ru-RU"/>
        </w:rPr>
        <w:t>Подрядчик</w:t>
      </w:r>
      <w:r w:rsidRPr="00887396">
        <w:rPr>
          <w:rFonts w:ascii="Times New Roman" w:eastAsia="Calibri" w:hAnsi="Times New Roman" w:cs="Times New Roman"/>
          <w:sz w:val="24"/>
          <w:szCs w:val="24"/>
        </w:rPr>
        <w:t xml:space="preserve">ом всех обязательств по Контракту**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i/>
          <w:sz w:val="18"/>
          <w:szCs w:val="18"/>
        </w:rPr>
      </w:pPr>
      <w:r w:rsidRPr="00887396">
        <w:rPr>
          <w:rFonts w:ascii="Times New Roman" w:eastAsia="Calibri" w:hAnsi="Times New Roman" w:cs="Times New Roman"/>
          <w:i/>
          <w:sz w:val="18"/>
          <w:szCs w:val="18"/>
        </w:rPr>
        <w:t>**пункт 8.1.3. Контракта применяется в случае предоставления Подрядчиком Заказчику обеспечения исполнения Контракта способом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w:t>
      </w:r>
    </w:p>
    <w:p w:rsidR="0004728E" w:rsidRPr="00887396" w:rsidRDefault="0004728E" w:rsidP="0004728E">
      <w:pPr>
        <w:spacing w:after="0" w:line="240" w:lineRule="auto"/>
        <w:ind w:firstLine="340"/>
        <w:jc w:val="both"/>
        <w:rPr>
          <w:rFonts w:ascii="Times New Roman" w:eastAsia="Times New Roman" w:hAnsi="Times New Roman" w:cs="Times New Roman"/>
          <w:color w:val="000000"/>
          <w:sz w:val="24"/>
          <w:szCs w:val="24"/>
          <w:lang w:eastAsia="ru-RU"/>
        </w:rPr>
      </w:pPr>
      <w:r w:rsidRPr="00887396">
        <w:rPr>
          <w:rFonts w:ascii="Times New Roman" w:eastAsia="Times New Roman" w:hAnsi="Times New Roman" w:cs="Times New Roman"/>
          <w:b/>
          <w:color w:val="000000"/>
          <w:sz w:val="24"/>
          <w:szCs w:val="24"/>
          <w:lang w:eastAsia="ru-RU"/>
        </w:rPr>
        <w:t>8.2.</w:t>
      </w:r>
      <w:r w:rsidRPr="00887396">
        <w:rPr>
          <w:rFonts w:ascii="Times New Roman" w:eastAsia="Times New Roman" w:hAnsi="Times New Roman" w:cs="Times New Roman"/>
          <w:color w:val="000000"/>
          <w:sz w:val="24"/>
          <w:szCs w:val="24"/>
          <w:lang w:eastAsia="ru-RU"/>
        </w:rPr>
        <w:tab/>
        <w:t xml:space="preserve">Обеспечение исполнения Контракта представлено в виде: </w:t>
      </w:r>
      <w:r w:rsidR="006B4245">
        <w:rPr>
          <w:rFonts w:ascii="Times New Roman" w:eastAsia="Times New Roman" w:hAnsi="Times New Roman" w:cs="Times New Roman"/>
          <w:i/>
          <w:color w:val="000000"/>
          <w:sz w:val="24"/>
          <w:szCs w:val="24"/>
          <w:lang w:eastAsia="ru-RU"/>
        </w:rPr>
        <w:t>перечисления денежных средств</w:t>
      </w:r>
      <w:r w:rsidRPr="00887396">
        <w:rPr>
          <w:rFonts w:ascii="Times New Roman" w:eastAsia="Times New Roman" w:hAnsi="Times New Roman" w:cs="Times New Roman"/>
          <w:color w:val="000000"/>
          <w:sz w:val="24"/>
          <w:szCs w:val="24"/>
          <w:lang w:eastAsia="ru-RU"/>
        </w:rPr>
        <w:t>.</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color w:val="000000"/>
          <w:sz w:val="24"/>
          <w:szCs w:val="24"/>
          <w:lang w:eastAsia="ru-RU"/>
        </w:rPr>
        <w:t>8.3.</w:t>
      </w:r>
      <w:r w:rsidRPr="00887396">
        <w:rPr>
          <w:rFonts w:ascii="Times New Roman" w:eastAsia="Times New Roman" w:hAnsi="Times New Roman" w:cs="Times New Roman"/>
          <w:sz w:val="24"/>
          <w:szCs w:val="24"/>
          <w:lang w:eastAsia="ru-RU"/>
        </w:rPr>
        <w:tab/>
        <w:t xml:space="preserve"> В случае если по каким - либо причинам обеспечение исполнения обязательств по настоящему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Контракту, Подрядчик обязуется в течение 10 (Десяти) рабочих дней представить Заказчику иное (новое) надлежащее обеспечение исполнения обязательств по настоящему Контракту на тех же условиях и в том же размере, которые указаны в данном разделе настоящего Контракта.***</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i/>
          <w:sz w:val="18"/>
          <w:szCs w:val="18"/>
        </w:rPr>
      </w:pPr>
      <w:r w:rsidRPr="00887396">
        <w:rPr>
          <w:rFonts w:ascii="Times New Roman" w:eastAsia="Calibri" w:hAnsi="Times New Roman" w:cs="Times New Roman"/>
          <w:i/>
          <w:sz w:val="18"/>
          <w:szCs w:val="18"/>
        </w:rPr>
        <w:t xml:space="preserve">***пункт 8.3. Контракта применяется в случае представления </w:t>
      </w:r>
      <w:r w:rsidRPr="00887396">
        <w:rPr>
          <w:rFonts w:ascii="Times New Roman" w:eastAsia="Times New Roman" w:hAnsi="Times New Roman" w:cs="Times New Roman"/>
          <w:i/>
          <w:sz w:val="18"/>
          <w:szCs w:val="18"/>
          <w:lang w:eastAsia="ru-RU"/>
        </w:rPr>
        <w:t>Подрядчиком</w:t>
      </w:r>
      <w:r w:rsidRPr="00887396">
        <w:rPr>
          <w:rFonts w:ascii="Times New Roman" w:eastAsia="Calibri" w:hAnsi="Times New Roman" w:cs="Times New Roman"/>
          <w:i/>
          <w:sz w:val="18"/>
          <w:szCs w:val="18"/>
        </w:rPr>
        <w:t xml:space="preserve"> Заказчику обеспечения исполнения Контракта способом представления банковской гарантии, выданной банком.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 xml:space="preserve">8.4. </w:t>
      </w:r>
      <w:r w:rsidRPr="00887396">
        <w:rPr>
          <w:rFonts w:ascii="Times New Roman" w:eastAsia="Calibri" w:hAnsi="Times New Roman" w:cs="Times New Roman"/>
          <w:sz w:val="24"/>
          <w:szCs w:val="24"/>
        </w:rPr>
        <w:t xml:space="preserve">В случае неисполнения или ненадлежащего исполнения </w:t>
      </w:r>
      <w:r w:rsidRPr="00887396">
        <w:rPr>
          <w:rFonts w:ascii="Times New Roman" w:eastAsia="Times New Roman" w:hAnsi="Times New Roman" w:cs="Times New Roman"/>
          <w:sz w:val="24"/>
          <w:szCs w:val="24"/>
          <w:lang w:eastAsia="ru-RU"/>
        </w:rPr>
        <w:t>Подрядчик</w:t>
      </w:r>
      <w:r w:rsidRPr="00887396">
        <w:rPr>
          <w:rFonts w:ascii="Times New Roman" w:eastAsia="Calibri" w:hAnsi="Times New Roman" w:cs="Times New Roman"/>
          <w:sz w:val="24"/>
          <w:szCs w:val="24"/>
        </w:rPr>
        <w:t>ом своих обязательств по Контракту, Заказчик имеет право удержать сумму обеспечения исполнения Контракта, предоставленного в соответствии с Контрактом.</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8.5.</w:t>
      </w:r>
      <w:r w:rsidRPr="00887396">
        <w:rPr>
          <w:rFonts w:ascii="Times New Roman" w:eastAsia="Calibri" w:hAnsi="Times New Roman" w:cs="Times New Roman"/>
          <w:sz w:val="24"/>
          <w:szCs w:val="24"/>
        </w:rPr>
        <w:t xml:space="preserve">  В ходе исполнения Контракта </w:t>
      </w:r>
      <w:r w:rsidRPr="00887396">
        <w:rPr>
          <w:rFonts w:ascii="Times New Roman" w:eastAsia="Times New Roman" w:hAnsi="Times New Roman" w:cs="Times New Roman"/>
          <w:sz w:val="24"/>
          <w:szCs w:val="24"/>
          <w:lang w:eastAsia="ru-RU"/>
        </w:rPr>
        <w:t>Подрядчик</w:t>
      </w:r>
      <w:r w:rsidRPr="00887396">
        <w:rPr>
          <w:rFonts w:ascii="Times New Roman" w:eastAsia="Calibri" w:hAnsi="Times New Roman" w:cs="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rsidR="0004728E" w:rsidRPr="00887396" w:rsidRDefault="0004728E" w:rsidP="0004728E">
      <w:pPr>
        <w:autoSpaceDE w:val="0"/>
        <w:autoSpaceDN w:val="0"/>
        <w:adjustRightInd w:val="0"/>
        <w:spacing w:after="60" w:line="240" w:lineRule="auto"/>
        <w:ind w:firstLine="709"/>
        <w:jc w:val="both"/>
        <w:rPr>
          <w:rFonts w:ascii="Times New Roman" w:eastAsia="Calibri" w:hAnsi="Times New Roman" w:cs="Times New Roman"/>
          <w:sz w:val="24"/>
          <w:szCs w:val="24"/>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9.  ИЗМЕНЕНИЕ КОНТРАКТА, СРОК ДЕЙСТВИЯ КОНТРАКТА</w:t>
      </w:r>
    </w:p>
    <w:p w:rsidR="0004728E" w:rsidRPr="00887396" w:rsidRDefault="0004728E" w:rsidP="0004728E">
      <w:pPr>
        <w:spacing w:after="0" w:line="240" w:lineRule="auto"/>
        <w:jc w:val="both"/>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9.1. </w:t>
      </w:r>
      <w:r w:rsidRPr="00887396">
        <w:rPr>
          <w:rFonts w:ascii="Times New Roman" w:eastAsia="Times New Roman" w:hAnsi="Times New Roman" w:cs="Times New Roman"/>
          <w:sz w:val="24"/>
          <w:szCs w:val="24"/>
          <w:lang w:eastAsia="ru-RU"/>
        </w:rPr>
        <w:t>Любая договорённость между Сторонами, влекущая за собой новые обстоятельства, не предусмотренные настоящим Контрактом, считается действительной, если она подтверждена Сторонами в письменной форме в виде Дополнительного соглашения, которое с момента его подписания является неотъемлемой частью настоящего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9.2. </w:t>
      </w:r>
      <w:r w:rsidRPr="00887396">
        <w:rPr>
          <w:rFonts w:ascii="Times New Roman" w:eastAsia="Calibri" w:hAnsi="Times New Roman" w:cs="Times New Roman"/>
          <w:sz w:val="24"/>
          <w:szCs w:val="24"/>
        </w:rPr>
        <w:t xml:space="preserve">Изменение Контракта осуществляется в порядке, по основаниям и в соответствии с действующим законодательством Российской Федерации и Контрактом. </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Calibri" w:hAnsi="Times New Roman" w:cs="Times New Roman"/>
          <w:b/>
          <w:sz w:val="24"/>
          <w:szCs w:val="24"/>
        </w:rPr>
        <w:t>9.2.1.</w:t>
      </w:r>
      <w:r w:rsidRPr="00887396">
        <w:rPr>
          <w:rFonts w:ascii="Times New Roman" w:eastAsia="Calibri" w:hAnsi="Times New Roman" w:cs="Times New Roman"/>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sz w:val="24"/>
          <w:szCs w:val="24"/>
        </w:rPr>
        <w:t xml:space="preserve">а) при снижении цены Контракта без изменения предусмотренных Контрактом объема, качества и иных условий Контракта;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sz w:val="24"/>
          <w:szCs w:val="24"/>
        </w:rPr>
        <w:t xml:space="preserve">б) 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выполненных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 Цена единицы Работ определяется на основании деления цены Контракта на общую площадь Объекта.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lastRenderedPageBreak/>
        <w:t xml:space="preserve">9.3. </w:t>
      </w:r>
      <w:r w:rsidRPr="00887396">
        <w:rPr>
          <w:rFonts w:ascii="Times New Roman" w:eastAsia="Calibri" w:hAnsi="Times New Roman" w:cs="Times New Roman"/>
          <w:sz w:val="24"/>
          <w:szCs w:val="24"/>
        </w:rPr>
        <w:t>Сторона, желающая изменить Контракт, направляет другой Стороне письменное извещение о своем намерении изменить Контракт, к извещению должен прилагаться проект дополнительного соглашения.</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 xml:space="preserve">9.3.1. </w:t>
      </w:r>
      <w:r w:rsidRPr="00887396">
        <w:rPr>
          <w:rFonts w:ascii="Times New Roman" w:eastAsia="Calibri" w:hAnsi="Times New Roman" w:cs="Times New Roman"/>
          <w:sz w:val="24"/>
          <w:szCs w:val="24"/>
        </w:rPr>
        <w:t>Контракт считается измененным по соглашению Сторон c момента подписания Стороной, получившей соответствующее извещение и проект дополнительного соглашения, соответствующего проекта соглашения.</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 xml:space="preserve">9.3.2. </w:t>
      </w:r>
      <w:r w:rsidRPr="00887396">
        <w:rPr>
          <w:rFonts w:ascii="Times New Roman" w:eastAsia="Calibri" w:hAnsi="Times New Roman" w:cs="Times New Roman"/>
          <w:sz w:val="24"/>
          <w:szCs w:val="24"/>
        </w:rPr>
        <w:t xml:space="preserve">Сторона, направившая другой Стороне письменное извещение о своем намерении изменить Контракт по соглашению Сторон, в случае получения письменного отказа другой Стороны в изменении Контракта, либо в случае неполучения от другой Стороны письменного ответа в течение 20 (двадцати) дней с момента получения соответствующего извещения и проекта соглашения, вправе обратиться в суд с требованием об изменении Контракта.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sz w:val="24"/>
          <w:szCs w:val="24"/>
        </w:rPr>
        <w:t xml:space="preserve">     В случае неполучения Стороной</w:t>
      </w:r>
      <w:r>
        <w:rPr>
          <w:rFonts w:ascii="Times New Roman" w:eastAsia="Calibri" w:hAnsi="Times New Roman" w:cs="Times New Roman"/>
          <w:sz w:val="24"/>
          <w:szCs w:val="24"/>
        </w:rPr>
        <w:t>,</w:t>
      </w:r>
      <w:r w:rsidRPr="00887396">
        <w:rPr>
          <w:rFonts w:ascii="Times New Roman" w:eastAsia="Calibri" w:hAnsi="Times New Roman" w:cs="Times New Roman"/>
          <w:sz w:val="24"/>
          <w:szCs w:val="24"/>
        </w:rPr>
        <w:t xml:space="preserve"> направленного ей другой Стороной письменного извещения о намерении изменить Контракт по соглашению Сторон, Сторона, направлявшая вышеуказанное извещение вправе обратиться в суд с требованием об изменении Контракта по истечении 30 (Тридцати) дней с момента направления другой Стороне извещения о намерении изменить Контракт по соглашению Сторон. </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 xml:space="preserve">9.3.3. </w:t>
      </w:r>
      <w:r w:rsidRPr="00887396">
        <w:rPr>
          <w:rFonts w:ascii="Times New Roman" w:eastAsia="Calibri" w:hAnsi="Times New Roman" w:cs="Times New Roman"/>
          <w:sz w:val="24"/>
          <w:szCs w:val="24"/>
        </w:rPr>
        <w:t>При наличии у Стороны, получившей проект дополнительного соглашения, разногласий по условиям Контракта, содержащемся в этом проекте, в течение 20 (Двадцати) дней эта Сторона составляет протокол разногласий и направляет его вместе с подписанным дополнительным соглашением другой Стороне. Сторона, получившая подписанное дополнительное соглашение с протоколом разногласий, должна в течение 30 (Тридцати) дней рассмотреть разногласия, принять меры по их согласованию с другой Стороной и известить другую Сторону о принятии дополнительного соглашения в ее редакции либо об отклонении протокола разногласий. При отклонении протокола разногласий получившей его Стороной или по истечении 30 (тридцати) дней с момента получения протокола разногласий неурегулированные разногласия по дополнительному соглашению могут быть переданы Стороной, направившей протокол разногласий, не позднее 30 (Тридцати) дней на рассмотрение суда.</w:t>
      </w:r>
    </w:p>
    <w:p w:rsidR="0004728E" w:rsidRPr="00887396" w:rsidRDefault="0004728E" w:rsidP="0004728E">
      <w:pPr>
        <w:autoSpaceDE w:val="0"/>
        <w:autoSpaceDN w:val="0"/>
        <w:adjustRightInd w:val="0"/>
        <w:spacing w:after="0" w:line="240" w:lineRule="auto"/>
        <w:ind w:firstLine="340"/>
        <w:jc w:val="both"/>
        <w:rPr>
          <w:rFonts w:ascii="Times New Roman" w:eastAsia="Calibri" w:hAnsi="Times New Roman" w:cs="Times New Roman"/>
          <w:sz w:val="24"/>
          <w:szCs w:val="24"/>
        </w:rPr>
      </w:pPr>
      <w:r w:rsidRPr="00887396">
        <w:rPr>
          <w:rFonts w:ascii="Times New Roman" w:eastAsia="Calibri" w:hAnsi="Times New Roman" w:cs="Times New Roman"/>
          <w:b/>
          <w:sz w:val="24"/>
          <w:szCs w:val="24"/>
        </w:rPr>
        <w:t xml:space="preserve">9.4. </w:t>
      </w:r>
      <w:r w:rsidRPr="00887396">
        <w:rPr>
          <w:rFonts w:ascii="Times New Roman" w:eastAsia="Calibri" w:hAnsi="Times New Roman" w:cs="Times New Roman"/>
          <w:sz w:val="24"/>
          <w:szCs w:val="24"/>
        </w:rPr>
        <w:t xml:space="preserve">Контракт вступает в силу с момента его подписания Сторонами в соответствии с положениями Федерального закона от 05.04.2013 № 44-ФЗ (в действующей редакции) «О контрактной системе в сфере закупок товаров, работ, услуг для обеспечения государственных и муниципальных нужд» и действует до полного и надлежащего исполнения Сторонами своих обязательств по Контракту, но не позднее </w:t>
      </w:r>
      <w:r w:rsidRPr="0074120C">
        <w:rPr>
          <w:rFonts w:ascii="Times New Roman" w:eastAsia="Calibri" w:hAnsi="Times New Roman" w:cs="Times New Roman"/>
          <w:b/>
          <w:sz w:val="24"/>
          <w:szCs w:val="24"/>
        </w:rPr>
        <w:t>«</w:t>
      </w:r>
      <w:r>
        <w:rPr>
          <w:rFonts w:ascii="Times New Roman" w:eastAsia="Calibri" w:hAnsi="Times New Roman" w:cs="Times New Roman"/>
          <w:b/>
          <w:sz w:val="24"/>
          <w:szCs w:val="24"/>
        </w:rPr>
        <w:t>15</w:t>
      </w:r>
      <w:r w:rsidRPr="0074120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января</w:t>
      </w:r>
      <w:r w:rsidRPr="0074120C">
        <w:rPr>
          <w:rFonts w:ascii="Times New Roman" w:eastAsia="Calibri" w:hAnsi="Times New Roman" w:cs="Times New Roman"/>
          <w:b/>
          <w:sz w:val="24"/>
          <w:szCs w:val="24"/>
        </w:rPr>
        <w:t xml:space="preserve"> 201</w:t>
      </w:r>
      <w:r>
        <w:rPr>
          <w:rFonts w:ascii="Times New Roman" w:eastAsia="Calibri" w:hAnsi="Times New Roman" w:cs="Times New Roman"/>
          <w:b/>
          <w:sz w:val="24"/>
          <w:szCs w:val="24"/>
        </w:rPr>
        <w:t>9</w:t>
      </w:r>
      <w:r w:rsidRPr="0074120C">
        <w:rPr>
          <w:rFonts w:ascii="Times New Roman" w:eastAsia="Calibri" w:hAnsi="Times New Roman" w:cs="Times New Roman"/>
          <w:b/>
          <w:sz w:val="24"/>
          <w:szCs w:val="24"/>
        </w:rPr>
        <w:t xml:space="preserve"> года.</w:t>
      </w:r>
    </w:p>
    <w:p w:rsidR="0004728E" w:rsidRPr="00887396" w:rsidRDefault="0004728E" w:rsidP="0004728E">
      <w:pPr>
        <w:autoSpaceDE w:val="0"/>
        <w:autoSpaceDN w:val="0"/>
        <w:adjustRightInd w:val="0"/>
        <w:spacing w:after="60" w:line="240" w:lineRule="auto"/>
        <w:ind w:firstLine="567"/>
        <w:jc w:val="both"/>
        <w:rPr>
          <w:rFonts w:ascii="Times New Roman" w:eastAsia="Calibri" w:hAnsi="Times New Roman" w:cs="Times New Roman"/>
          <w:sz w:val="24"/>
          <w:szCs w:val="24"/>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10. ПРЕКРАЩЕНИЕ КОНТРАКТНЫХ ОТНОШЕНИЙ</w:t>
      </w:r>
    </w:p>
    <w:p w:rsidR="0004728E" w:rsidRPr="00887396" w:rsidRDefault="0004728E" w:rsidP="0004728E">
      <w:pPr>
        <w:spacing w:after="0" w:line="240" w:lineRule="auto"/>
        <w:jc w:val="both"/>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     10.1.</w:t>
      </w:r>
      <w:r w:rsidRPr="00887396">
        <w:rPr>
          <w:rFonts w:ascii="Times New Roman" w:eastAsia="Times New Roman" w:hAnsi="Times New Roman" w:cs="Times New Roman"/>
          <w:sz w:val="24"/>
          <w:szCs w:val="24"/>
          <w:lang w:eastAsia="ru-RU"/>
        </w:rPr>
        <w:t>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     10.2.</w:t>
      </w:r>
      <w:r w:rsidRPr="00887396">
        <w:rPr>
          <w:rFonts w:ascii="Times New Roman" w:eastAsia="Times New Roman" w:hAnsi="Times New Roman" w:cs="Times New Roman"/>
          <w:sz w:val="24"/>
          <w:szCs w:val="24"/>
          <w:lang w:eastAsia="ru-RU"/>
        </w:rPr>
        <w:t> При досрочном расторжении настоящего Контракта Стороны производят взаиморасчеты за Работы только в той части, в какой они фактически выполнены Подрядчиком и приняты в соответствии с условиями настоящего Контракта Заказчиком на дату расторжения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     10.3.</w:t>
      </w:r>
      <w:r w:rsidRPr="00887396">
        <w:rPr>
          <w:rFonts w:ascii="Times New Roman" w:eastAsia="Times New Roman" w:hAnsi="Times New Roman" w:cs="Times New Roman"/>
          <w:sz w:val="24"/>
          <w:szCs w:val="24"/>
          <w:lang w:eastAsia="ru-RU"/>
        </w:rPr>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728E"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CD4ED7">
        <w:rPr>
          <w:rFonts w:ascii="Times New Roman" w:eastAsia="Times New Roman" w:hAnsi="Times New Roman" w:cs="Times New Roman"/>
          <w:b/>
          <w:sz w:val="24"/>
          <w:szCs w:val="24"/>
          <w:lang w:eastAsia="ru-RU"/>
        </w:rPr>
        <w:t>10.4.</w:t>
      </w:r>
      <w:r w:rsidRPr="00887396">
        <w:rPr>
          <w:rFonts w:ascii="Times New Roman" w:eastAsia="Times New Roman" w:hAnsi="Times New Roman" w:cs="Times New Roman"/>
          <w:sz w:val="24"/>
          <w:szCs w:val="24"/>
          <w:lang w:eastAsia="ru-RU"/>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w:t>
      </w:r>
      <w:r w:rsidRPr="00887396">
        <w:rPr>
          <w:rFonts w:ascii="Times New Roman" w:eastAsia="Times New Roman" w:hAnsi="Times New Roman" w:cs="Times New Roman"/>
          <w:sz w:val="24"/>
          <w:szCs w:val="24"/>
          <w:lang w:eastAsia="ru-RU"/>
        </w:rPr>
        <w:lastRenderedPageBreak/>
        <w:t>Контракт либо неполучения ответа в течение 10 (десяти) дней от даты получения предложения о расторжении настоящего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CD4ED7">
        <w:rPr>
          <w:rFonts w:ascii="Times New Roman" w:eastAsia="Times New Roman" w:hAnsi="Times New Roman" w:cs="Times New Roman"/>
          <w:b/>
          <w:sz w:val="24"/>
          <w:szCs w:val="24"/>
          <w:lang w:eastAsia="ru-RU"/>
        </w:rPr>
        <w:t>10.5</w:t>
      </w:r>
      <w:r w:rsidRPr="00CD4ED7">
        <w:rPr>
          <w:rFonts w:ascii="Times New Roman" w:eastAsia="Times New Roman" w:hAnsi="Times New Roman" w:cs="Times New Roman"/>
          <w:sz w:val="24"/>
          <w:szCs w:val="24"/>
          <w:lang w:eastAsia="ru-RU"/>
        </w:rPr>
        <w:t>.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04728E" w:rsidRPr="00887396" w:rsidRDefault="0004728E" w:rsidP="0004728E">
      <w:pPr>
        <w:spacing w:after="0" w:line="240" w:lineRule="auto"/>
        <w:ind w:left="709" w:hanging="709"/>
        <w:jc w:val="both"/>
        <w:rPr>
          <w:rFonts w:ascii="Times New Roman" w:eastAsia="Times New Roman" w:hAnsi="Times New Roman" w:cs="Times New Roman"/>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11. РАЗРЕШЕНИЕ СПОРОВ МЕЖДУ СТОРОНАМИ</w:t>
      </w:r>
    </w:p>
    <w:p w:rsidR="0004728E" w:rsidRPr="00887396" w:rsidRDefault="0004728E" w:rsidP="0004728E">
      <w:pPr>
        <w:spacing w:after="0" w:line="240" w:lineRule="auto"/>
        <w:jc w:val="both"/>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     11.1.</w:t>
      </w:r>
      <w:r w:rsidRPr="00887396">
        <w:rPr>
          <w:rFonts w:ascii="Times New Roman" w:eastAsia="Times New Roman" w:hAnsi="Times New Roman" w:cs="Times New Roman"/>
          <w:sz w:val="24"/>
          <w:szCs w:val="24"/>
          <w:lang w:eastAsia="ru-RU"/>
        </w:rPr>
        <w:t xml:space="preserve"> Спорные вопросы, возникающие в ходе исполнения Контракта, разрешаются Сторонами путём переговоров, возникшие договорённости фиксируются Дополнительным соглашением, которое с момента его подписания становится неотъемлемой частью Контракта.</w:t>
      </w:r>
    </w:p>
    <w:p w:rsidR="0004728E" w:rsidRPr="00887396" w:rsidRDefault="0004728E" w:rsidP="0004728E">
      <w:pPr>
        <w:spacing w:after="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     11.2</w:t>
      </w:r>
      <w:r w:rsidRPr="00887396">
        <w:rPr>
          <w:rFonts w:ascii="Times New Roman" w:eastAsia="Times New Roman" w:hAnsi="Times New Roman" w:cs="Times New Roman"/>
          <w:sz w:val="24"/>
          <w:szCs w:val="24"/>
          <w:lang w:eastAsia="ru-RU"/>
        </w:rPr>
        <w:t>. В случае не урегулирования путем переговоров возникших споров и разногласий между Сторонами, спор может быть передан на рассмотрение в Арбитражный суд по месту нахождения Заказчика.</w:t>
      </w:r>
    </w:p>
    <w:p w:rsidR="0004728E" w:rsidRPr="00887396" w:rsidRDefault="0004728E" w:rsidP="0004728E">
      <w:pPr>
        <w:spacing w:after="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     11.3.</w:t>
      </w:r>
      <w:r w:rsidRPr="00887396">
        <w:rPr>
          <w:rFonts w:ascii="Times New Roman" w:eastAsia="Times New Roman" w:hAnsi="Times New Roman" w:cs="Times New Roman"/>
          <w:sz w:val="24"/>
          <w:szCs w:val="24"/>
          <w:lang w:eastAsia="ru-RU"/>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w:t>
      </w:r>
    </w:p>
    <w:p w:rsidR="0004728E" w:rsidRPr="00887396" w:rsidRDefault="0004728E" w:rsidP="0004728E">
      <w:pPr>
        <w:spacing w:after="0" w:line="240" w:lineRule="auto"/>
        <w:ind w:left="709" w:hanging="709"/>
        <w:jc w:val="center"/>
        <w:rPr>
          <w:rFonts w:ascii="Times New Roman" w:eastAsia="Times New Roman" w:hAnsi="Times New Roman" w:cs="Times New Roman"/>
          <w:b/>
          <w:bCs/>
          <w:sz w:val="24"/>
          <w:szCs w:val="24"/>
          <w:lang w:eastAsia="ru-RU"/>
        </w:rPr>
      </w:pPr>
    </w:p>
    <w:p w:rsidR="0004728E"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12. ОТВЕТСТВЕННОСТЬ СТОРОН</w:t>
      </w:r>
    </w:p>
    <w:p w:rsidR="0004728E"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7E0611" w:rsidRDefault="0004728E" w:rsidP="0004728E">
      <w:pPr>
        <w:shd w:val="clear" w:color="auto" w:fill="FFFFFF"/>
        <w:spacing w:after="0" w:line="276" w:lineRule="auto"/>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17365D"/>
          <w:sz w:val="24"/>
          <w:szCs w:val="24"/>
          <w:lang w:eastAsia="ru-RU"/>
        </w:rPr>
        <w:tab/>
      </w:r>
      <w:bookmarkStart w:id="1" w:name="_Hlk524697697"/>
      <w:r w:rsidRPr="007E0611">
        <w:rPr>
          <w:rFonts w:ascii="Times New Roman" w:eastAsia="Times New Roman" w:hAnsi="Times New Roman" w:cs="Times New Roman"/>
          <w:sz w:val="24"/>
          <w:szCs w:val="24"/>
          <w:lang w:eastAsia="ru-RU"/>
        </w:rPr>
        <w:t>12.1.За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rsidR="0004728E" w:rsidRPr="007E0611" w:rsidRDefault="0004728E" w:rsidP="0004728E">
      <w:pPr>
        <w:tabs>
          <w:tab w:val="left" w:pos="890"/>
        </w:tabs>
        <w:rPr>
          <w:rFonts w:ascii="Times New Roman" w:eastAsia="Times New Roman" w:hAnsi="Times New Roman" w:cs="Times New Roman"/>
          <w:sz w:val="24"/>
          <w:szCs w:val="24"/>
          <w:lang w:eastAsia="ru-RU"/>
        </w:rPr>
      </w:pPr>
      <w:r w:rsidRPr="007E0611">
        <w:rPr>
          <w:rFonts w:ascii="Times New Roman" w:eastAsia="Times New Roman" w:hAnsi="Times New Roman" w:cs="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w:t>
      </w:r>
    </w:p>
    <w:p w:rsidR="0004728E" w:rsidRPr="007E0611" w:rsidRDefault="0004728E" w:rsidP="0004728E">
      <w:pPr>
        <w:tabs>
          <w:tab w:val="left" w:pos="890"/>
        </w:tabs>
        <w:rPr>
          <w:rFonts w:ascii="Times New Roman" w:eastAsia="Times New Roman" w:hAnsi="Times New Roman" w:cs="Times New Roman"/>
          <w:sz w:val="24"/>
          <w:szCs w:val="24"/>
          <w:lang w:eastAsia="ru-RU"/>
        </w:rPr>
      </w:pPr>
      <w:r w:rsidRPr="007E0611">
        <w:rPr>
          <w:rFonts w:ascii="Times New Roman" w:eastAsia="Times New Roman" w:hAnsi="Times New Roman" w:cs="Times New Roman"/>
          <w:sz w:val="24"/>
          <w:szCs w:val="24"/>
          <w:lang w:eastAsia="ru-RU"/>
        </w:rPr>
        <w:t>12.2.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4728E" w:rsidRPr="007E0611" w:rsidRDefault="0004728E" w:rsidP="0004728E">
      <w:pPr>
        <w:tabs>
          <w:tab w:val="left" w:pos="890"/>
        </w:tabs>
        <w:rPr>
          <w:rFonts w:ascii="Times New Roman" w:eastAsia="Times New Roman" w:hAnsi="Times New Roman" w:cs="Times New Roman"/>
          <w:sz w:val="24"/>
          <w:szCs w:val="24"/>
          <w:lang w:eastAsia="ru-RU"/>
        </w:rPr>
      </w:pPr>
      <w:r w:rsidRPr="007E0611">
        <w:rPr>
          <w:rFonts w:ascii="Times New Roman" w:eastAsia="Times New Roman" w:hAnsi="Times New Roman" w:cs="Times New Roman"/>
          <w:sz w:val="24"/>
          <w:szCs w:val="24"/>
          <w:lang w:eastAsia="ru-RU"/>
        </w:rPr>
        <w:t xml:space="preserve">12.2.1.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7E0611">
        <w:rPr>
          <w:rFonts w:ascii="Times New Roman" w:eastAsia="Times New Roman" w:hAnsi="Times New Roman" w:cs="Times New Roman"/>
          <w:sz w:val="24"/>
          <w:szCs w:val="24"/>
          <w:lang w:eastAsia="ru-RU"/>
        </w:rPr>
        <w:lastRenderedPageBreak/>
        <w:t>обязательства, и устанавливается контрактом в размере, определенном в порядке, установленном Постановлением Правительства РФ от 30.08.2017 № 1042,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4728E" w:rsidRDefault="0004728E" w:rsidP="0004728E">
      <w:pPr>
        <w:tabs>
          <w:tab w:val="left" w:pos="890"/>
        </w:tabs>
        <w:rPr>
          <w:rFonts w:ascii="Times New Roman" w:eastAsia="Times New Roman" w:hAnsi="Times New Roman" w:cs="Times New Roman"/>
          <w:sz w:val="24"/>
          <w:szCs w:val="24"/>
          <w:lang w:eastAsia="ru-RU"/>
        </w:rPr>
      </w:pPr>
      <w:r w:rsidRPr="007E0611">
        <w:rPr>
          <w:rFonts w:ascii="Times New Roman" w:eastAsia="Times New Roman" w:hAnsi="Times New Roman" w:cs="Times New Roman"/>
          <w:sz w:val="24"/>
          <w:szCs w:val="24"/>
          <w:lang w:eastAsia="ru-RU"/>
        </w:rPr>
        <w:t>12.2.2.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РФ от 30.08.2017 № 1042.</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 Согласно Правил (утвержденных Постановлением Правительства РФ от 30.08.2017 № 1042) устанавливающих  порядок определения в контракте:</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размера штрафа в виде фиксированной суммы,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размера штрафа в виде фиксированной суммы,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.3.1. Размер штрафа устанавливается контрактом в порядке, установленном пунктами 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.3.2. – 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.3.8. части1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 xml:space="preserve">.3. настоящего </w:t>
      </w:r>
      <w:r>
        <w:rPr>
          <w:rFonts w:ascii="Times New Roman" w:eastAsia="Times New Roman" w:hAnsi="Times New Roman" w:cs="Times New Roman"/>
          <w:sz w:val="24"/>
          <w:szCs w:val="24"/>
          <w:lang w:eastAsia="ru-RU"/>
        </w:rPr>
        <w:t>муниципального</w:t>
      </w:r>
      <w:r w:rsidRPr="00F97242">
        <w:rPr>
          <w:rFonts w:ascii="Times New Roman" w:eastAsia="Times New Roman" w:hAnsi="Times New Roman" w:cs="Times New Roman"/>
          <w:sz w:val="24"/>
          <w:szCs w:val="24"/>
          <w:lang w:eastAsia="ru-RU"/>
        </w:rPr>
        <w:t xml:space="preserve"> контракта,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w:t>
      </w:r>
      <w:r w:rsidR="00AD57DC">
        <w:rPr>
          <w:rFonts w:ascii="Times New Roman" w:eastAsia="Times New Roman" w:hAnsi="Times New Roman" w:cs="Times New Roman"/>
          <w:sz w:val="24"/>
          <w:szCs w:val="24"/>
          <w:lang w:eastAsia="ru-RU"/>
        </w:rPr>
        <w:t xml:space="preserve"> 197 148 (сто девяносто семь тысяч сто сорок восемь) </w:t>
      </w:r>
      <w:r w:rsidRPr="00F97242">
        <w:rPr>
          <w:rFonts w:ascii="Times New Roman" w:eastAsia="Times New Roman" w:hAnsi="Times New Roman" w:cs="Times New Roman"/>
          <w:sz w:val="24"/>
          <w:szCs w:val="24"/>
          <w:lang w:eastAsia="ru-RU"/>
        </w:rPr>
        <w:t>рублей, определяемой в следующем порядке (за исключением случаев, предусмотренных пунктами 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.3.3. – 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.3.7. части 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 xml:space="preserve">.3. настоящего </w:t>
      </w:r>
      <w:r>
        <w:rPr>
          <w:rFonts w:ascii="Times New Roman" w:eastAsia="Times New Roman" w:hAnsi="Times New Roman" w:cs="Times New Roman"/>
          <w:sz w:val="24"/>
          <w:szCs w:val="24"/>
          <w:lang w:eastAsia="ru-RU"/>
        </w:rPr>
        <w:t>муниципального</w:t>
      </w:r>
      <w:r w:rsidRPr="00F97242">
        <w:rPr>
          <w:rFonts w:ascii="Times New Roman" w:eastAsia="Times New Roman" w:hAnsi="Times New Roman" w:cs="Times New Roman"/>
          <w:sz w:val="24"/>
          <w:szCs w:val="24"/>
          <w:lang w:eastAsia="ru-RU"/>
        </w:rPr>
        <w:t xml:space="preserve"> контракта:</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.3.3. 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пунктом 1 части 1 статьи 30 Федерального закона № 44-ФЗ (закупки у субъектов малого предпринимательства</w:t>
      </w:r>
      <w:r>
        <w:rPr>
          <w:rFonts w:ascii="Times New Roman" w:eastAsia="Times New Roman" w:hAnsi="Times New Roman" w:cs="Times New Roman"/>
          <w:sz w:val="24"/>
          <w:szCs w:val="24"/>
          <w:lang w:eastAsia="ru-RU"/>
        </w:rPr>
        <w:t xml:space="preserve">, </w:t>
      </w:r>
      <w:r w:rsidRPr="0040733F">
        <w:rPr>
          <w:rFonts w:ascii="Times New Roman" w:eastAsia="Times New Roman" w:hAnsi="Times New Roman" w:cs="Times New Roman"/>
          <w:sz w:val="24"/>
          <w:szCs w:val="24"/>
          <w:lang w:eastAsia="ru-RU"/>
        </w:rPr>
        <w:t>социально ориентированные некоммерческие организации</w:t>
      </w:r>
      <w:r w:rsidRPr="00F97242">
        <w:rPr>
          <w:rFonts w:ascii="Times New Roman" w:eastAsia="Times New Roman" w:hAnsi="Times New Roman" w:cs="Times New Roman"/>
          <w:sz w:val="24"/>
          <w:szCs w:val="24"/>
          <w:lang w:eastAsia="ru-RU"/>
        </w:rPr>
        <w:t xml:space="preserve">), за </w:t>
      </w:r>
      <w:r w:rsidRPr="00F97242">
        <w:rPr>
          <w:rFonts w:ascii="Times New Roman" w:eastAsia="Times New Roman" w:hAnsi="Times New Roman" w:cs="Times New Roman"/>
          <w:sz w:val="24"/>
          <w:szCs w:val="24"/>
          <w:lang w:eastAsia="ru-RU"/>
        </w:rPr>
        <w:lastRenderedPageBreak/>
        <w:t>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w:t>
      </w:r>
      <w:r w:rsidR="00AD57DC">
        <w:rPr>
          <w:rFonts w:ascii="Times New Roman" w:eastAsia="Times New Roman" w:hAnsi="Times New Roman" w:cs="Times New Roman"/>
          <w:sz w:val="24"/>
          <w:szCs w:val="24"/>
          <w:lang w:eastAsia="ru-RU"/>
        </w:rPr>
        <w:t xml:space="preserve"> 59144 (пятьдесят девять тысяч сто сорок четыре) </w:t>
      </w:r>
      <w:r w:rsidRPr="00F97242">
        <w:rPr>
          <w:rFonts w:ascii="Times New Roman" w:eastAsia="Times New Roman" w:hAnsi="Times New Roman" w:cs="Times New Roman"/>
          <w:sz w:val="24"/>
          <w:szCs w:val="24"/>
          <w:lang w:eastAsia="ru-RU"/>
        </w:rPr>
        <w:t>рубля</w:t>
      </w:r>
      <w:r w:rsidR="00C74328">
        <w:rPr>
          <w:rFonts w:ascii="Times New Roman" w:eastAsia="Times New Roman" w:hAnsi="Times New Roman" w:cs="Times New Roman"/>
          <w:sz w:val="24"/>
          <w:szCs w:val="24"/>
          <w:lang w:eastAsia="ru-RU"/>
        </w:rPr>
        <w:t>4 коп.</w:t>
      </w:r>
      <w:r w:rsidRPr="00F97242">
        <w:rPr>
          <w:rFonts w:ascii="Times New Roman" w:eastAsia="Times New Roman" w:hAnsi="Times New Roman" w:cs="Times New Roman"/>
          <w:sz w:val="24"/>
          <w:szCs w:val="24"/>
          <w:lang w:eastAsia="ru-RU"/>
        </w:rPr>
        <w:t>, определяемой в следующем порядке:</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а) 3 процента цены контракта (этапа) в случае, если цена контракта (этапа) не превышает 3 млн. рублей;</w:t>
      </w:r>
    </w:p>
    <w:p w:rsidR="0004728E" w:rsidRDefault="0004728E" w:rsidP="0004728E">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 xml:space="preserve">.3.4.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УЗ в случаях, установленных 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в размере </w:t>
      </w:r>
      <w:r w:rsidR="00C74328">
        <w:rPr>
          <w:rFonts w:ascii="Times New Roman" w:eastAsia="Times New Roman" w:hAnsi="Times New Roman" w:cs="Times New Roman"/>
          <w:sz w:val="24"/>
          <w:szCs w:val="24"/>
          <w:lang w:eastAsia="ru-RU"/>
        </w:rPr>
        <w:t xml:space="preserve">197 148 (сто девяносто семь тысяч сто сорок восемь) </w:t>
      </w:r>
      <w:r w:rsidR="00C74328" w:rsidRPr="00F97242">
        <w:rPr>
          <w:rFonts w:ascii="Times New Roman" w:eastAsia="Times New Roman" w:hAnsi="Times New Roman" w:cs="Times New Roman"/>
          <w:sz w:val="24"/>
          <w:szCs w:val="24"/>
          <w:lang w:eastAsia="ru-RU"/>
        </w:rPr>
        <w:t>рублей</w:t>
      </w:r>
      <w:r w:rsidRPr="00F97242">
        <w:rPr>
          <w:rFonts w:ascii="Times New Roman" w:eastAsia="Times New Roman" w:hAnsi="Times New Roman" w:cs="Times New Roman"/>
          <w:sz w:val="24"/>
          <w:szCs w:val="24"/>
          <w:lang w:eastAsia="ru-RU"/>
        </w:rPr>
        <w:t>, определяемой в следующем порядке:</w:t>
      </w:r>
    </w:p>
    <w:p w:rsidR="00C74328" w:rsidRDefault="0004728E" w:rsidP="00C74328">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C74328" w:rsidRDefault="0004728E" w:rsidP="00C74328">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C74328" w:rsidRDefault="0004728E" w:rsidP="00C74328">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.3.6. За ненадлежащее исполнение подрядчиком обязательств по выполнению видов и объёмов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C74328" w:rsidRDefault="0004728E" w:rsidP="00C74328">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.3.7. В случае если в соответствии с частью 6 статьи 30 Федерального закона № 44-ФЗ (привлечение к исполнению контрактов субподрядчиков, соисполнителей из числа СМП, СО НКО)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D871FC" w:rsidRDefault="0004728E" w:rsidP="00D871FC">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 xml:space="preserve">.3.8.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w:t>
      </w:r>
      <w:r w:rsidR="00C74328">
        <w:rPr>
          <w:rFonts w:ascii="Times New Roman" w:eastAsia="Times New Roman" w:hAnsi="Times New Roman" w:cs="Times New Roman"/>
          <w:sz w:val="24"/>
          <w:szCs w:val="24"/>
          <w:lang w:eastAsia="ru-RU"/>
        </w:rPr>
        <w:t>1000 (тысяча)</w:t>
      </w:r>
      <w:r w:rsidRPr="00F97242">
        <w:rPr>
          <w:rFonts w:ascii="Times New Roman" w:eastAsia="Times New Roman" w:hAnsi="Times New Roman" w:cs="Times New Roman"/>
          <w:sz w:val="24"/>
          <w:szCs w:val="24"/>
          <w:lang w:eastAsia="ru-RU"/>
        </w:rPr>
        <w:t>рублей,  определяемой в следующем порядке:</w:t>
      </w:r>
    </w:p>
    <w:p w:rsidR="00D871FC" w:rsidRDefault="0004728E" w:rsidP="00D871FC">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D871FC" w:rsidRDefault="0004728E" w:rsidP="00D871FC">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F97242">
        <w:rPr>
          <w:rFonts w:ascii="Times New Roman" w:eastAsia="Times New Roman" w:hAnsi="Times New Roman" w:cs="Times New Roman"/>
          <w:sz w:val="24"/>
          <w:szCs w:val="24"/>
          <w:lang w:eastAsia="ru-RU"/>
        </w:rPr>
        <w:t>.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4728E" w:rsidRPr="00D871FC" w:rsidRDefault="0004728E" w:rsidP="00D871FC">
      <w:pPr>
        <w:tabs>
          <w:tab w:val="left" w:pos="890"/>
        </w:tabs>
        <w:rPr>
          <w:rFonts w:ascii="Times New Roman" w:eastAsia="Times New Roman" w:hAnsi="Times New Roman" w:cs="Times New Roman"/>
          <w:sz w:val="24"/>
          <w:szCs w:val="24"/>
          <w:lang w:eastAsia="ru-RU"/>
        </w:rPr>
      </w:pPr>
      <w:r w:rsidRPr="00F97242">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2</w:t>
      </w:r>
      <w:r w:rsidRPr="00F97242">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0</w:t>
      </w:r>
      <w:r w:rsidRPr="00F97242">
        <w:rPr>
          <w:rFonts w:ascii="Times New Roman" w:eastAsia="Times New Roman" w:hAnsi="Times New Roman" w:cs="Times New Roman"/>
          <w:sz w:val="24"/>
          <w:szCs w:val="24"/>
          <w:lang w:eastAsia="ru-RU"/>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bookmarkEnd w:id="1"/>
    <w:p w:rsidR="0004728E"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jc w:val="both"/>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13. ОБСТОЯТЕЛЬСТВА НЕПРЕОДОЛИМОЙ СИЛЫ</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13.1.</w:t>
      </w:r>
      <w:r w:rsidRPr="00887396">
        <w:rPr>
          <w:rFonts w:ascii="Times New Roman" w:eastAsia="Times New Roman" w:hAnsi="Times New Roman" w:cs="Times New Roman"/>
          <w:sz w:val="24"/>
          <w:szCs w:val="24"/>
          <w:lang w:eastAsia="ru-RU"/>
        </w:rPr>
        <w:t xml:space="preserve"> Стороны освобождаются от ответственности за частичное или полное неисполнение обязательств по Контракту, если это неисполнение явилось следствием природных явлений и (или) прочих обстоятельств непреодолимой силы, на время действия этих явлений обстоятельств, и если эти обстоятельства непосредственно повлияли на исполнение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13.2.</w:t>
      </w:r>
      <w:r w:rsidRPr="00887396">
        <w:rPr>
          <w:rFonts w:ascii="Times New Roman" w:eastAsia="Times New Roman" w:hAnsi="Times New Roman" w:cs="Times New Roman"/>
          <w:sz w:val="24"/>
          <w:szCs w:val="24"/>
          <w:lang w:eastAsia="ru-RU"/>
        </w:rPr>
        <w:t xml:space="preserve"> К обстоятельствам непреодолимой силы относятся: эмбарго, любой мятеж, бунт, запретительные действия властей, общественные беспорядки, забастовки или военные действия; пожары, наводнения, эпидемии или другие стихийные и природные бедствия,    непосредственно влияющие на ход Работ, а также иные события и неспровоцированные действия Сторон, выходящие за рамки их контроля.</w:t>
      </w:r>
    </w:p>
    <w:p w:rsidR="0004728E" w:rsidRPr="00887396" w:rsidRDefault="0004728E" w:rsidP="0004728E">
      <w:pPr>
        <w:spacing w:after="0" w:line="240" w:lineRule="auto"/>
        <w:ind w:left="709" w:hanging="709"/>
        <w:jc w:val="both"/>
        <w:rPr>
          <w:rFonts w:ascii="Times New Roman" w:eastAsia="Times New Roman" w:hAnsi="Times New Roman" w:cs="Times New Roman"/>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14. ОСОБЫЕ УСЛОВИЯ</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14.1.</w:t>
      </w:r>
      <w:r w:rsidRPr="00887396">
        <w:rPr>
          <w:rFonts w:ascii="Times New Roman" w:eastAsia="Times New Roman" w:hAnsi="Times New Roman" w:cs="Times New Roman"/>
          <w:sz w:val="24"/>
          <w:szCs w:val="24"/>
          <w:lang w:eastAsia="ru-RU"/>
        </w:rPr>
        <w:t xml:space="preserve"> Стороны обязуются не разглашать, не передавать и не делать каким-либо ещё способом доступными третьим организациям и лицам сведения, содержащиеся в документах, оформляющих совместную деятельность Сторон в рамках Контракта, иначе как с письменного согласия Сторон.</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14.2. </w:t>
      </w:r>
      <w:r w:rsidRPr="00887396">
        <w:rPr>
          <w:rFonts w:ascii="Times New Roman" w:eastAsia="Times New Roman" w:hAnsi="Times New Roman" w:cs="Times New Roman"/>
          <w:sz w:val="24"/>
          <w:szCs w:val="24"/>
          <w:lang w:eastAsia="ru-RU"/>
        </w:rPr>
        <w:t>При исполнении настоящего Контракта Стороны руководствуются законодательными и правовыми актами и нормативными документами, действующими на территории Российской Федерации на дату подписания настоящего Контракта.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14.3.</w:t>
      </w:r>
      <w:r w:rsidRPr="00887396">
        <w:rPr>
          <w:rFonts w:ascii="Times New Roman" w:eastAsia="Times New Roman" w:hAnsi="Times New Roman" w:cs="Times New Roman"/>
          <w:sz w:val="24"/>
          <w:szCs w:val="24"/>
          <w:lang w:eastAsia="ru-RU"/>
        </w:rPr>
        <w:t xml:space="preserve"> 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04728E" w:rsidRPr="00887396" w:rsidRDefault="0004728E" w:rsidP="0004728E">
      <w:pPr>
        <w:spacing w:after="0" w:line="240" w:lineRule="auto"/>
        <w:jc w:val="both"/>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15. ЗАКЛЮЧИТЕЛЬНЫЕ ПОЛОЖЕНИЯ</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15.1. </w:t>
      </w:r>
      <w:r w:rsidRPr="00887396">
        <w:rPr>
          <w:rFonts w:ascii="Times New Roman" w:eastAsia="Times New Roman" w:hAnsi="Times New Roman" w:cs="Times New Roman"/>
          <w:sz w:val="24"/>
          <w:szCs w:val="24"/>
          <w:lang w:eastAsia="ru-RU"/>
        </w:rPr>
        <w:t>Обо всех изменениях в платежных и почтовых реквизитах Стороны обязаны своевременно извещать друг друга. Действия, совершенные по старым адресам и счетам, до получения уведомления об их изменении, засчитываются в исполнение обязательства.</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 xml:space="preserve">15.2. </w:t>
      </w:r>
      <w:r w:rsidRPr="00887396">
        <w:rPr>
          <w:rFonts w:ascii="Times New Roman" w:eastAsia="Times New Roman" w:hAnsi="Times New Roman" w:cs="Times New Roman"/>
          <w:sz w:val="24"/>
          <w:szCs w:val="24"/>
          <w:lang w:eastAsia="ru-RU"/>
        </w:rPr>
        <w:t xml:space="preserve">Любое уведомление по Контракту подается в письменной форме по юридическому адресу другой Стороны. Уведомление считается поданным в письменной форме по юридическому адресу другой Стороны в день его получения другой Стороной (в том числе должностным лицом Стороны). </w:t>
      </w:r>
    </w:p>
    <w:p w:rsidR="0004728E" w:rsidRPr="00887396" w:rsidRDefault="0004728E" w:rsidP="0004728E">
      <w:pPr>
        <w:spacing w:after="0" w:line="240" w:lineRule="auto"/>
        <w:ind w:firstLine="340"/>
        <w:jc w:val="both"/>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sz w:val="24"/>
          <w:szCs w:val="24"/>
          <w:lang w:eastAsia="ru-RU"/>
        </w:rPr>
        <w:t>15.3.</w:t>
      </w:r>
      <w:r w:rsidRPr="00887396">
        <w:rPr>
          <w:rFonts w:ascii="Times New Roman" w:eastAsia="Times New Roman" w:hAnsi="Times New Roman" w:cs="Times New Roman"/>
          <w:sz w:val="24"/>
          <w:szCs w:val="24"/>
          <w:lang w:eastAsia="ru-RU"/>
        </w:rPr>
        <w:t xml:space="preserve"> Контракт составлен в двух экземплярах, имеющих одинаковую юридическую силу: по одному - для каждой из Сторон.</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16. ПЕРЕЧЕНЬ ДОКУМЕНТОВ, ПРИЛАГАЕМЫХ К КОНТРАКТУ</w:t>
      </w:r>
    </w:p>
    <w:p w:rsidR="0004728E" w:rsidRPr="00887396" w:rsidRDefault="0004728E" w:rsidP="0004728E">
      <w:pPr>
        <w:spacing w:after="0" w:line="240" w:lineRule="auto"/>
        <w:ind w:left="709" w:hanging="709"/>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sz w:val="24"/>
          <w:szCs w:val="24"/>
          <w:lang w:eastAsia="ru-RU"/>
        </w:rPr>
        <w:t>16.1</w:t>
      </w:r>
      <w:r w:rsidRPr="00887396">
        <w:rPr>
          <w:rFonts w:ascii="Times New Roman" w:eastAsia="Times New Roman" w:hAnsi="Times New Roman" w:cs="Times New Roman"/>
          <w:sz w:val="24"/>
          <w:szCs w:val="24"/>
          <w:lang w:eastAsia="ru-RU"/>
        </w:rPr>
        <w:t>. Приложения:</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Приложение №1 – Техническое задание;</w:t>
      </w:r>
    </w:p>
    <w:p w:rsidR="0004728E" w:rsidRPr="00887396" w:rsidRDefault="0004728E" w:rsidP="0004728E">
      <w:pPr>
        <w:spacing w:after="0" w:line="240" w:lineRule="auto"/>
        <w:ind w:firstLine="340"/>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 xml:space="preserve">Приложение №2 – Форма Акта выполненных работ </w:t>
      </w:r>
    </w:p>
    <w:p w:rsidR="0004728E" w:rsidRPr="00887396" w:rsidRDefault="0004728E" w:rsidP="0004728E">
      <w:pPr>
        <w:widowControl w:val="0"/>
        <w:tabs>
          <w:tab w:val="left" w:pos="993"/>
        </w:tabs>
        <w:autoSpaceDE w:val="0"/>
        <w:autoSpaceDN w:val="0"/>
        <w:adjustRightInd w:val="0"/>
        <w:spacing w:after="60" w:line="240" w:lineRule="auto"/>
        <w:ind w:firstLine="340"/>
        <w:jc w:val="both"/>
        <w:rPr>
          <w:rFonts w:ascii="Times New Roman" w:eastAsia="Times New Roman" w:hAnsi="Times New Roman" w:cs="Times New Roman"/>
          <w:sz w:val="24"/>
          <w:szCs w:val="24"/>
          <w:lang w:eastAsia="ru-RU"/>
        </w:rPr>
      </w:pPr>
      <w:r w:rsidRPr="00887396">
        <w:rPr>
          <w:rFonts w:ascii="Times New Roman" w:eastAsia="Calibri" w:hAnsi="Times New Roman" w:cs="Times New Roman"/>
          <w:sz w:val="24"/>
          <w:szCs w:val="24"/>
        </w:rPr>
        <w:lastRenderedPageBreak/>
        <w:t>Все приложения являются неотъемлемой частью Контракта.</w:t>
      </w:r>
    </w:p>
    <w:p w:rsidR="0004728E" w:rsidRPr="00887396" w:rsidRDefault="0004728E" w:rsidP="0004728E">
      <w:pPr>
        <w:spacing w:after="0" w:line="240" w:lineRule="auto"/>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ab/>
      </w:r>
    </w:p>
    <w:p w:rsidR="0004728E"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p>
    <w:p w:rsidR="0004728E"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p>
    <w:p w:rsidR="0004728E" w:rsidRPr="00887396"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r w:rsidRPr="00887396">
        <w:rPr>
          <w:rFonts w:ascii="Times New Roman" w:eastAsia="Times New Roman" w:hAnsi="Times New Roman" w:cs="Times New Roman"/>
          <w:b/>
          <w:bCs/>
          <w:color w:val="17365D"/>
          <w:sz w:val="24"/>
          <w:szCs w:val="24"/>
          <w:lang w:eastAsia="ru-RU"/>
        </w:rPr>
        <w:t>17. АДРЕСА И БАНКОВСКИЕ РЕКВИЗИТЫ СТОРОН</w:t>
      </w:r>
    </w:p>
    <w:p w:rsidR="0004728E" w:rsidRPr="00887396" w:rsidRDefault="0004728E" w:rsidP="0004728E">
      <w:pPr>
        <w:spacing w:after="0" w:line="240" w:lineRule="auto"/>
        <w:ind w:left="1080"/>
        <w:jc w:val="center"/>
        <w:rPr>
          <w:rFonts w:ascii="Times New Roman" w:eastAsia="Times New Roman" w:hAnsi="Times New Roman" w:cs="Times New Roman"/>
          <w:b/>
          <w:bCs/>
          <w:color w:val="17365D"/>
          <w:sz w:val="24"/>
          <w:szCs w:val="24"/>
          <w:lang w:eastAsia="ru-RU"/>
        </w:rPr>
      </w:pPr>
    </w:p>
    <w:tbl>
      <w:tblPr>
        <w:tblW w:w="0" w:type="auto"/>
        <w:tblInd w:w="7" w:type="dxa"/>
        <w:tblLook w:val="04A0" w:firstRow="1" w:lastRow="0" w:firstColumn="1" w:lastColumn="0" w:noHBand="0" w:noVBand="1"/>
      </w:tblPr>
      <w:tblGrid>
        <w:gridCol w:w="9442"/>
      </w:tblGrid>
      <w:tr w:rsidR="0004728E" w:rsidRPr="00887396" w:rsidTr="0004728E">
        <w:tc>
          <w:tcPr>
            <w:tcW w:w="9348" w:type="dxa"/>
            <w:hideMark/>
          </w:tcPr>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5"/>
              <w:gridCol w:w="4151"/>
            </w:tblGrid>
            <w:tr w:rsidR="0004728E" w:rsidRPr="003A4672" w:rsidTr="0004728E">
              <w:tc>
                <w:tcPr>
                  <w:tcW w:w="5065" w:type="dxa"/>
                </w:tcPr>
                <w:p w:rsidR="0004728E" w:rsidRDefault="0004728E" w:rsidP="0004728E">
                  <w:pPr>
                    <w:spacing w:after="0" w:line="240" w:lineRule="auto"/>
                    <w:jc w:val="both"/>
                    <w:rPr>
                      <w:rFonts w:ascii="Times New Roman" w:eastAsia="Times New Roman" w:hAnsi="Times New Roman" w:cs="Times New Roman"/>
                      <w:sz w:val="24"/>
                      <w:szCs w:val="24"/>
                      <w:lang w:eastAsia="ru-RU"/>
                    </w:rPr>
                  </w:pPr>
                  <w:r w:rsidRPr="005A6A30">
                    <w:rPr>
                      <w:rFonts w:ascii="Times New Roman" w:eastAsia="Times New Roman" w:hAnsi="Times New Roman" w:cs="Times New Roman"/>
                      <w:sz w:val="24"/>
                      <w:szCs w:val="24"/>
                      <w:lang w:eastAsia="ru-RU"/>
                    </w:rPr>
                    <w:t>ЗАКАЗЧИК:</w:t>
                  </w:r>
                </w:p>
                <w:p w:rsidR="0004728E" w:rsidRPr="005A6A30" w:rsidRDefault="0004728E" w:rsidP="0004728E">
                  <w:pPr>
                    <w:spacing w:after="0" w:line="240" w:lineRule="auto"/>
                    <w:jc w:val="both"/>
                    <w:rPr>
                      <w:rFonts w:ascii="Times New Roman" w:eastAsia="Times New Roman" w:hAnsi="Times New Roman" w:cs="Times New Roman"/>
                      <w:sz w:val="24"/>
                      <w:szCs w:val="24"/>
                      <w:lang w:eastAsia="ru-RU"/>
                    </w:rPr>
                  </w:pPr>
                </w:p>
                <w:p w:rsidR="0004728E" w:rsidRDefault="0004728E" w:rsidP="0004728E">
                  <w:pPr>
                    <w:widowControl w:val="0"/>
                    <w:spacing w:after="0"/>
                    <w:rPr>
                      <w:rFonts w:ascii="Times New Roman" w:eastAsia="Times New Roman" w:hAnsi="Times New Roman" w:cs="Times New Roman"/>
                      <w:sz w:val="24"/>
                      <w:szCs w:val="24"/>
                      <w:lang w:eastAsia="ru-RU"/>
                    </w:rPr>
                  </w:pPr>
                </w:p>
                <w:p w:rsidR="0004728E" w:rsidRPr="006B6338" w:rsidRDefault="0004728E" w:rsidP="0004728E">
                  <w:pPr>
                    <w:widowControl w:val="0"/>
                    <w:spacing w:after="0"/>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МУНИЦИПАЛЬНОЕ КАЗЕННОЕ ОБЩЕОБРАЗОВАТЕЛЬНОЕ УЧРЕЖДЕНИЕ "ГОЛОТЛИНСКАЯ СРЕДНЯЯ ОБЩЕОБРАЗОВАТЕЛЬНАЯ ШКОЛА"</w:t>
                  </w:r>
                </w:p>
                <w:p w:rsidR="0004728E" w:rsidRPr="006B6338" w:rsidRDefault="0004728E" w:rsidP="0004728E">
                  <w:pPr>
                    <w:widowControl w:val="0"/>
                    <w:spacing w:after="0"/>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 xml:space="preserve">ИНН: 0528005800 </w:t>
                  </w:r>
                </w:p>
                <w:p w:rsidR="0004728E" w:rsidRPr="006B6338" w:rsidRDefault="0004728E" w:rsidP="0004728E">
                  <w:pPr>
                    <w:widowControl w:val="0"/>
                    <w:spacing w:after="0"/>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КПП: 052801001</w:t>
                  </w:r>
                </w:p>
                <w:p w:rsidR="0004728E" w:rsidRPr="006B6338" w:rsidRDefault="0004728E" w:rsidP="0004728E">
                  <w:pPr>
                    <w:widowControl w:val="0"/>
                    <w:spacing w:after="0"/>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УФК по РД (ГРКЦ НБ РД Банка России г. Махачкала)</w:t>
                  </w:r>
                </w:p>
                <w:p w:rsidR="0004728E" w:rsidRPr="006B6338" w:rsidRDefault="0004728E" w:rsidP="0004728E">
                  <w:pPr>
                    <w:widowControl w:val="0"/>
                    <w:spacing w:after="0"/>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 xml:space="preserve">БИК: 048209001 </w:t>
                  </w:r>
                </w:p>
                <w:p w:rsidR="0004728E" w:rsidRPr="006B6338" w:rsidRDefault="0004728E" w:rsidP="0004728E">
                  <w:pPr>
                    <w:widowControl w:val="0"/>
                    <w:spacing w:after="0"/>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Р/с: 40302810000003000136</w:t>
                  </w:r>
                </w:p>
                <w:p w:rsidR="0004728E" w:rsidRDefault="0004728E" w:rsidP="0004728E">
                  <w:pPr>
                    <w:widowControl w:val="0"/>
                    <w:autoSpaceDE w:val="0"/>
                    <w:autoSpaceDN w:val="0"/>
                    <w:adjustRightInd w:val="0"/>
                    <w:jc w:val="both"/>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Л/с: 05033926480</w:t>
                  </w:r>
                </w:p>
                <w:p w:rsidR="00C74328" w:rsidRDefault="00C74328" w:rsidP="0004728E">
                  <w:pPr>
                    <w:widowControl w:val="0"/>
                    <w:autoSpaceDE w:val="0"/>
                    <w:autoSpaceDN w:val="0"/>
                    <w:adjustRightInd w:val="0"/>
                    <w:jc w:val="both"/>
                    <w:rPr>
                      <w:rFonts w:ascii="Times New Roman" w:eastAsia="Times New Roman" w:hAnsi="Times New Roman" w:cs="Times New Roman"/>
                      <w:sz w:val="24"/>
                      <w:szCs w:val="24"/>
                      <w:lang w:eastAsia="ru-RU"/>
                    </w:rPr>
                  </w:pPr>
                </w:p>
                <w:p w:rsidR="0004728E" w:rsidRPr="000F0BFF" w:rsidRDefault="0004728E" w:rsidP="0004728E">
                  <w:pPr>
                    <w:widowControl w:val="0"/>
                    <w:autoSpaceDE w:val="0"/>
                    <w:autoSpaceDN w:val="0"/>
                    <w:adjustRightInd w:val="0"/>
                    <w:jc w:val="both"/>
                    <w:rPr>
                      <w:rFonts w:ascii="Times New Roman" w:eastAsia="Times New Roman" w:hAnsi="Times New Roman" w:cs="Times New Roman"/>
                      <w:sz w:val="24"/>
                      <w:szCs w:val="24"/>
                      <w:lang w:eastAsia="ru-RU"/>
                    </w:rPr>
                  </w:pPr>
                  <w:r w:rsidRPr="000F0BFF">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Гаджимагомедов А.Х.</w:t>
                  </w:r>
                </w:p>
                <w:p w:rsidR="0004728E" w:rsidRPr="000F0BFF" w:rsidRDefault="0004728E" w:rsidP="0004728E">
                  <w:pPr>
                    <w:widowControl w:val="0"/>
                    <w:autoSpaceDE w:val="0"/>
                    <w:autoSpaceDN w:val="0"/>
                    <w:adjustRightInd w:val="0"/>
                    <w:jc w:val="both"/>
                    <w:rPr>
                      <w:rFonts w:ascii="Times New Roman" w:eastAsia="Times New Roman" w:hAnsi="Times New Roman" w:cs="Times New Roman"/>
                      <w:sz w:val="24"/>
                      <w:szCs w:val="24"/>
                      <w:lang w:eastAsia="ru-RU"/>
                    </w:rPr>
                  </w:pPr>
                </w:p>
                <w:p w:rsidR="0004728E" w:rsidRPr="000F0BFF" w:rsidRDefault="0004728E" w:rsidP="0004728E">
                  <w:pPr>
                    <w:widowControl w:val="0"/>
                    <w:autoSpaceDE w:val="0"/>
                    <w:autoSpaceDN w:val="0"/>
                    <w:adjustRightInd w:val="0"/>
                    <w:jc w:val="both"/>
                    <w:rPr>
                      <w:rFonts w:ascii="Times New Roman" w:eastAsia="Times New Roman" w:hAnsi="Times New Roman" w:cs="Times New Roman"/>
                      <w:sz w:val="24"/>
                      <w:szCs w:val="24"/>
                      <w:highlight w:val="yellow"/>
                      <w:lang w:eastAsia="ru-RU"/>
                    </w:rPr>
                  </w:pPr>
                  <w:r w:rsidRPr="000F0BFF">
                    <w:rPr>
                      <w:rFonts w:ascii="Times New Roman" w:eastAsia="Times New Roman" w:hAnsi="Times New Roman" w:cs="Times New Roman"/>
                      <w:sz w:val="24"/>
                      <w:szCs w:val="24"/>
                      <w:lang w:eastAsia="ru-RU"/>
                    </w:rPr>
                    <w:t>М.П.</w:t>
                  </w:r>
                </w:p>
              </w:tc>
              <w:tc>
                <w:tcPr>
                  <w:tcW w:w="4151" w:type="dxa"/>
                </w:tcPr>
                <w:p w:rsidR="0004728E" w:rsidRDefault="0004728E" w:rsidP="0004728E">
                  <w:pPr>
                    <w:shd w:val="clear" w:color="auto" w:fill="FFFFFF"/>
                    <w:tabs>
                      <w:tab w:val="left" w:pos="5256"/>
                    </w:tabs>
                    <w:spacing w:after="0" w:line="240" w:lineRule="auto"/>
                    <w:jc w:val="center"/>
                    <w:rPr>
                      <w:rFonts w:ascii="Times New Roman" w:eastAsia="Times New Roman" w:hAnsi="Times New Roman" w:cs="Times New Roman"/>
                      <w:sz w:val="24"/>
                      <w:szCs w:val="24"/>
                      <w:lang w:eastAsia="ru-RU"/>
                    </w:rPr>
                  </w:pPr>
                  <w:r w:rsidRPr="00486FB3">
                    <w:rPr>
                      <w:rFonts w:ascii="Times New Roman" w:eastAsia="Times New Roman" w:hAnsi="Times New Roman" w:cs="Times New Roman"/>
                      <w:sz w:val="24"/>
                      <w:szCs w:val="24"/>
                      <w:lang w:eastAsia="ru-RU"/>
                    </w:rPr>
                    <w:t>ПОДРЯДЧИК:</w:t>
                  </w:r>
                </w:p>
                <w:p w:rsidR="00C74328" w:rsidRDefault="00C74328" w:rsidP="0004728E">
                  <w:pPr>
                    <w:shd w:val="clear" w:color="auto" w:fill="FFFFFF"/>
                    <w:tabs>
                      <w:tab w:val="left" w:pos="5256"/>
                    </w:tabs>
                    <w:spacing w:after="0" w:line="240" w:lineRule="auto"/>
                    <w:jc w:val="center"/>
                    <w:rPr>
                      <w:rFonts w:ascii="Times New Roman" w:eastAsia="Times New Roman" w:hAnsi="Times New Roman" w:cs="Times New Roman"/>
                      <w:sz w:val="24"/>
                      <w:szCs w:val="24"/>
                      <w:lang w:eastAsia="ru-RU"/>
                    </w:rPr>
                  </w:pPr>
                </w:p>
                <w:p w:rsidR="00C74328" w:rsidRDefault="00C74328" w:rsidP="0004728E">
                  <w:pPr>
                    <w:shd w:val="clear" w:color="auto" w:fill="FFFFFF"/>
                    <w:tabs>
                      <w:tab w:val="left" w:pos="5256"/>
                    </w:tabs>
                    <w:spacing w:after="0" w:line="240" w:lineRule="auto"/>
                    <w:jc w:val="center"/>
                    <w:rPr>
                      <w:rFonts w:ascii="Times New Roman" w:eastAsia="Times New Roman" w:hAnsi="Times New Roman" w:cs="Times New Roman"/>
                      <w:sz w:val="24"/>
                      <w:szCs w:val="24"/>
                      <w:lang w:eastAsia="ru-RU"/>
                    </w:rPr>
                  </w:pP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sidRPr="00C74328">
                    <w:rPr>
                      <w:rFonts w:ascii="Times New Roman" w:eastAsia="Times New Roman" w:hAnsi="Times New Roman" w:cs="Times New Roman"/>
                      <w:sz w:val="24"/>
                      <w:szCs w:val="24"/>
                      <w:lang w:eastAsia="ru-RU"/>
                    </w:rPr>
                    <w:t>ОБЩЕСТВО С ОГРАНИЧЕННОЙ ОТВЕТСТВЕННОСТЬЮ "САНТЕХСТРОЙ УЮТ"</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r w:rsidRPr="00C74328">
                    <w:rPr>
                      <w:rFonts w:ascii="Times New Roman" w:eastAsia="Times New Roman" w:hAnsi="Times New Roman" w:cs="Times New Roman"/>
                      <w:sz w:val="24"/>
                      <w:szCs w:val="24"/>
                      <w:lang w:eastAsia="ru-RU"/>
                    </w:rPr>
                    <w:t>0510011480</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КПП </w:t>
                  </w:r>
                  <w:r w:rsidRPr="00C74328">
                    <w:rPr>
                      <w:rFonts w:ascii="Times New Roman" w:eastAsia="Times New Roman" w:hAnsi="Times New Roman" w:cs="Times New Roman"/>
                      <w:sz w:val="24"/>
                      <w:szCs w:val="24"/>
                      <w:lang w:eastAsia="ru-RU"/>
                    </w:rPr>
                    <w:t>051001001</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w:t>
                  </w:r>
                  <w:r w:rsidRPr="00C74328">
                    <w:rPr>
                      <w:rFonts w:ascii="Times New Roman" w:eastAsia="Times New Roman" w:hAnsi="Times New Roman" w:cs="Times New Roman"/>
                      <w:sz w:val="24"/>
                      <w:szCs w:val="24"/>
                      <w:lang w:eastAsia="ru-RU"/>
                    </w:rPr>
                    <w:t>368356</w:t>
                  </w:r>
                  <w:r>
                    <w:rPr>
                      <w:rFonts w:ascii="Times New Roman" w:eastAsia="Times New Roman" w:hAnsi="Times New Roman" w:cs="Times New Roman"/>
                      <w:sz w:val="24"/>
                      <w:szCs w:val="24"/>
                      <w:lang w:eastAsia="ru-RU"/>
                    </w:rPr>
                    <w:t>, РД, Гунибский район, село Щулани</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sidRPr="00C74328">
                    <w:rPr>
                      <w:rFonts w:ascii="Times New Roman" w:eastAsia="Times New Roman" w:hAnsi="Times New Roman" w:cs="Times New Roman"/>
                      <w:sz w:val="24"/>
                      <w:szCs w:val="24"/>
                      <w:lang w:eastAsia="ru-RU"/>
                    </w:rPr>
                    <w:t>Ф-Л БАНКА ГПБ (АО) "СЕВЕРО-КАВКАЗСКИЙ"</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БИК </w:t>
                  </w:r>
                  <w:r w:rsidRPr="00C74328">
                    <w:rPr>
                      <w:rFonts w:ascii="Times New Roman" w:eastAsia="Times New Roman" w:hAnsi="Times New Roman" w:cs="Times New Roman"/>
                      <w:sz w:val="24"/>
                      <w:szCs w:val="24"/>
                      <w:lang w:eastAsia="ru-RU"/>
                    </w:rPr>
                    <w:t>040702754</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sidRPr="006B6338">
                    <w:rPr>
                      <w:rFonts w:ascii="Times New Roman" w:eastAsia="Times New Roman" w:hAnsi="Times New Roman" w:cs="Times New Roman"/>
                      <w:sz w:val="24"/>
                      <w:szCs w:val="24"/>
                      <w:lang w:eastAsia="ru-RU"/>
                    </w:rPr>
                    <w:t xml:space="preserve">Р/с: </w:t>
                  </w:r>
                  <w:r w:rsidRPr="00C74328">
                    <w:rPr>
                      <w:rFonts w:ascii="Times New Roman" w:eastAsia="Times New Roman" w:hAnsi="Times New Roman" w:cs="Times New Roman"/>
                      <w:sz w:val="24"/>
                      <w:szCs w:val="24"/>
                      <w:lang w:eastAsia="ru-RU"/>
                    </w:rPr>
                    <w:t>40702810300070003108</w:t>
                  </w:r>
                </w:p>
                <w:p w:rsidR="00C74328" w:rsidRDefault="00C74328" w:rsidP="00C74328">
                  <w:pPr>
                    <w:shd w:val="clear" w:color="auto" w:fill="FFFFFF"/>
                    <w:tabs>
                      <w:tab w:val="left" w:pos="52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 </w:t>
                  </w:r>
                  <w:r w:rsidRPr="00C74328">
                    <w:rPr>
                      <w:rFonts w:ascii="Times New Roman" w:eastAsia="Times New Roman" w:hAnsi="Times New Roman" w:cs="Times New Roman"/>
                      <w:sz w:val="24"/>
                      <w:szCs w:val="24"/>
                      <w:lang w:eastAsia="ru-RU"/>
                    </w:rPr>
                    <w:t>30101810600000000754</w:t>
                  </w:r>
                </w:p>
                <w:p w:rsidR="00C74328" w:rsidRDefault="00C74328" w:rsidP="0004728E">
                  <w:pPr>
                    <w:shd w:val="clear" w:color="auto" w:fill="FFFFFF"/>
                    <w:tabs>
                      <w:tab w:val="left" w:pos="5256"/>
                    </w:tabs>
                    <w:spacing w:after="0" w:line="240" w:lineRule="auto"/>
                    <w:jc w:val="center"/>
                    <w:rPr>
                      <w:rFonts w:ascii="Times New Roman" w:eastAsia="Times New Roman" w:hAnsi="Times New Roman" w:cs="Times New Roman"/>
                      <w:sz w:val="24"/>
                      <w:szCs w:val="24"/>
                      <w:lang w:eastAsia="ru-RU"/>
                    </w:rPr>
                  </w:pPr>
                </w:p>
                <w:p w:rsidR="00C74328" w:rsidRDefault="00C74328" w:rsidP="0004728E">
                  <w:pPr>
                    <w:shd w:val="clear" w:color="auto" w:fill="FFFFFF"/>
                    <w:tabs>
                      <w:tab w:val="left" w:pos="5256"/>
                    </w:tabs>
                    <w:spacing w:after="0" w:line="240" w:lineRule="auto"/>
                    <w:jc w:val="center"/>
                    <w:rPr>
                      <w:rFonts w:ascii="Times New Roman" w:eastAsia="Times New Roman" w:hAnsi="Times New Roman" w:cs="Times New Roman"/>
                      <w:sz w:val="24"/>
                      <w:szCs w:val="24"/>
                      <w:lang w:eastAsia="ru-RU"/>
                    </w:rPr>
                  </w:pPr>
                </w:p>
                <w:p w:rsidR="00C74328" w:rsidRDefault="00933F7A" w:rsidP="00933F7A">
                  <w:pPr>
                    <w:shd w:val="clear" w:color="auto" w:fill="FFFFFF"/>
                    <w:tabs>
                      <w:tab w:val="left" w:pos="52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___________________Абдулаев Г.А.</w:t>
                  </w:r>
                </w:p>
                <w:p w:rsidR="00933F7A" w:rsidRDefault="00933F7A" w:rsidP="00933F7A">
                  <w:pPr>
                    <w:shd w:val="clear" w:color="auto" w:fill="FFFFFF"/>
                    <w:tabs>
                      <w:tab w:val="left" w:pos="5256"/>
                    </w:tabs>
                    <w:spacing w:after="0" w:line="240" w:lineRule="auto"/>
                    <w:rPr>
                      <w:rFonts w:ascii="Times New Roman" w:eastAsia="Times New Roman" w:hAnsi="Times New Roman" w:cs="Times New Roman"/>
                      <w:sz w:val="24"/>
                      <w:szCs w:val="24"/>
                      <w:lang w:eastAsia="ru-RU"/>
                    </w:rPr>
                  </w:pPr>
                </w:p>
                <w:p w:rsidR="00933F7A" w:rsidRDefault="00933F7A" w:rsidP="00933F7A">
                  <w:pPr>
                    <w:shd w:val="clear" w:color="auto" w:fill="FFFFFF"/>
                    <w:tabs>
                      <w:tab w:val="left" w:pos="5256"/>
                    </w:tabs>
                    <w:spacing w:after="0" w:line="240" w:lineRule="auto"/>
                    <w:rPr>
                      <w:rFonts w:ascii="Times New Roman" w:eastAsia="Times New Roman" w:hAnsi="Times New Roman" w:cs="Times New Roman"/>
                      <w:sz w:val="24"/>
                      <w:szCs w:val="24"/>
                      <w:lang w:eastAsia="ru-RU"/>
                    </w:rPr>
                  </w:pPr>
                </w:p>
                <w:p w:rsidR="00933F7A" w:rsidRPr="00486FB3" w:rsidRDefault="00933F7A" w:rsidP="00933F7A">
                  <w:pPr>
                    <w:shd w:val="clear" w:color="auto" w:fill="FFFFFF"/>
                    <w:tabs>
                      <w:tab w:val="left" w:pos="525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04728E" w:rsidRPr="00486FB3" w:rsidRDefault="0004728E" w:rsidP="0004728E">
            <w:pPr>
              <w:spacing w:after="60" w:line="240" w:lineRule="auto"/>
              <w:jc w:val="both"/>
              <w:rPr>
                <w:rFonts w:ascii="Times New Roman" w:eastAsia="Times New Roman" w:hAnsi="Times New Roman" w:cs="Times New Roman"/>
                <w:sz w:val="24"/>
                <w:szCs w:val="24"/>
                <w:lang w:eastAsia="ru-RU"/>
              </w:rPr>
            </w:pPr>
          </w:p>
        </w:tc>
      </w:tr>
    </w:tbl>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Pr="00887396" w:rsidRDefault="0004728E" w:rsidP="0004728E">
      <w:pPr>
        <w:spacing w:after="0" w:line="259" w:lineRule="exact"/>
        <w:ind w:left="1080"/>
        <w:jc w:val="center"/>
        <w:rPr>
          <w:rFonts w:ascii="Times New Roman" w:eastAsia="Times New Roman" w:hAnsi="Times New Roman" w:cs="Times New Roman"/>
          <w:b/>
          <w:caps/>
          <w:sz w:val="24"/>
          <w:szCs w:val="24"/>
          <w:lang w:eastAsia="ru-RU"/>
        </w:rPr>
      </w:pPr>
    </w:p>
    <w:p w:rsidR="0004728E" w:rsidRDefault="0004728E" w:rsidP="00D8166B">
      <w:pPr>
        <w:suppressAutoHyphens/>
        <w:spacing w:after="60" w:line="240" w:lineRule="auto"/>
        <w:rPr>
          <w:rFonts w:ascii="Times New Roman" w:eastAsia="Times New Roman" w:hAnsi="Times New Roman" w:cs="Times New Roman"/>
          <w:b/>
          <w:sz w:val="24"/>
          <w:szCs w:val="24"/>
          <w:lang w:eastAsia="ru-RU"/>
        </w:rPr>
      </w:pPr>
    </w:p>
    <w:p w:rsidR="0004728E" w:rsidRDefault="0004728E" w:rsidP="0004728E">
      <w:pPr>
        <w:suppressAutoHyphens/>
        <w:spacing w:after="60" w:line="240" w:lineRule="auto"/>
        <w:jc w:val="right"/>
        <w:rPr>
          <w:rFonts w:ascii="Times New Roman" w:eastAsia="Times New Roman" w:hAnsi="Times New Roman" w:cs="Times New Roman"/>
          <w:b/>
          <w:sz w:val="24"/>
          <w:szCs w:val="24"/>
          <w:lang w:eastAsia="ru-RU"/>
        </w:rPr>
      </w:pPr>
    </w:p>
    <w:p w:rsidR="0004728E" w:rsidRPr="0012625C" w:rsidRDefault="0004728E" w:rsidP="0004728E">
      <w:pPr>
        <w:suppressAutoHyphens/>
        <w:spacing w:after="60" w:line="240" w:lineRule="auto"/>
        <w:jc w:val="right"/>
        <w:rPr>
          <w:rFonts w:ascii="Times New Roman" w:eastAsia="Times New Roman" w:hAnsi="Times New Roman" w:cs="Times New Roman"/>
          <w:b/>
          <w:sz w:val="24"/>
          <w:szCs w:val="24"/>
          <w:lang w:eastAsia="ru-RU"/>
        </w:rPr>
      </w:pPr>
      <w:r w:rsidRPr="0012625C">
        <w:rPr>
          <w:rFonts w:ascii="Times New Roman" w:eastAsia="Times New Roman" w:hAnsi="Times New Roman" w:cs="Times New Roman"/>
          <w:b/>
          <w:sz w:val="24"/>
          <w:szCs w:val="24"/>
          <w:lang w:eastAsia="ru-RU"/>
        </w:rPr>
        <w:lastRenderedPageBreak/>
        <w:t xml:space="preserve">Приложение № 1 </w:t>
      </w:r>
    </w:p>
    <w:p w:rsidR="0004728E" w:rsidRPr="0012625C" w:rsidRDefault="0004728E" w:rsidP="00933F7A">
      <w:pPr>
        <w:suppressAutoHyphens/>
        <w:spacing w:after="60" w:line="240" w:lineRule="auto"/>
        <w:jc w:val="right"/>
        <w:rPr>
          <w:rFonts w:ascii="Times New Roman" w:eastAsia="Times New Roman" w:hAnsi="Times New Roman" w:cs="Times New Roman"/>
          <w:b/>
          <w:sz w:val="24"/>
          <w:szCs w:val="24"/>
          <w:lang w:eastAsia="ru-RU"/>
        </w:rPr>
      </w:pPr>
      <w:r w:rsidRPr="0012625C">
        <w:rPr>
          <w:rFonts w:ascii="Times New Roman" w:eastAsia="Times New Roman" w:hAnsi="Times New Roman" w:cs="Times New Roman"/>
          <w:b/>
          <w:sz w:val="24"/>
          <w:szCs w:val="24"/>
          <w:lang w:eastAsia="ru-RU"/>
        </w:rPr>
        <w:t xml:space="preserve">к Контракту № </w:t>
      </w:r>
      <w:r w:rsidR="00933F7A">
        <w:rPr>
          <w:rFonts w:ascii="Times New Roman" w:eastAsia="Times New Roman" w:hAnsi="Times New Roman" w:cs="Times New Roman"/>
          <w:b/>
          <w:bCs/>
          <w:spacing w:val="-1"/>
          <w:sz w:val="24"/>
          <w:szCs w:val="24"/>
          <w:lang w:eastAsia="ru-RU"/>
        </w:rPr>
        <w:t>6067</w:t>
      </w:r>
    </w:p>
    <w:p w:rsidR="0004728E" w:rsidRPr="0012625C" w:rsidRDefault="0004728E" w:rsidP="0004728E">
      <w:pPr>
        <w:suppressAutoHyphens/>
        <w:spacing w:after="60" w:line="240" w:lineRule="auto"/>
        <w:jc w:val="right"/>
        <w:rPr>
          <w:rFonts w:ascii="Times New Roman" w:eastAsia="Times New Roman" w:hAnsi="Times New Roman" w:cs="Times New Roman"/>
          <w:b/>
          <w:sz w:val="24"/>
          <w:szCs w:val="24"/>
          <w:lang w:eastAsia="ru-RU"/>
        </w:rPr>
      </w:pPr>
      <w:r w:rsidRPr="0012625C">
        <w:rPr>
          <w:rFonts w:ascii="Times New Roman" w:eastAsia="Times New Roman" w:hAnsi="Times New Roman" w:cs="Times New Roman"/>
          <w:b/>
          <w:sz w:val="24"/>
          <w:szCs w:val="24"/>
          <w:lang w:eastAsia="ru-RU"/>
        </w:rPr>
        <w:t>от «</w:t>
      </w:r>
      <w:r w:rsidR="00E22406">
        <w:rPr>
          <w:rFonts w:ascii="Times New Roman" w:eastAsia="Times New Roman" w:hAnsi="Times New Roman" w:cs="Times New Roman"/>
          <w:b/>
          <w:sz w:val="24"/>
          <w:szCs w:val="24"/>
          <w:lang w:eastAsia="ru-RU"/>
        </w:rPr>
        <w:t>19</w:t>
      </w:r>
      <w:r w:rsidRPr="0012625C">
        <w:rPr>
          <w:rFonts w:ascii="Times New Roman" w:eastAsia="Times New Roman" w:hAnsi="Times New Roman" w:cs="Times New Roman"/>
          <w:b/>
          <w:sz w:val="24"/>
          <w:szCs w:val="24"/>
          <w:lang w:eastAsia="ru-RU"/>
        </w:rPr>
        <w:t xml:space="preserve">» </w:t>
      </w:r>
      <w:r w:rsidR="00D8166B">
        <w:rPr>
          <w:rFonts w:ascii="Times New Roman" w:eastAsia="Times New Roman" w:hAnsi="Times New Roman" w:cs="Times New Roman"/>
          <w:b/>
          <w:sz w:val="24"/>
          <w:szCs w:val="24"/>
          <w:lang w:eastAsia="ru-RU"/>
        </w:rPr>
        <w:t xml:space="preserve">декабря </w:t>
      </w:r>
      <w:r w:rsidRPr="0012625C">
        <w:rPr>
          <w:rFonts w:ascii="Times New Roman" w:eastAsia="Times New Roman" w:hAnsi="Times New Roman" w:cs="Times New Roman"/>
          <w:b/>
          <w:sz w:val="24"/>
          <w:szCs w:val="24"/>
          <w:lang w:eastAsia="ru-RU"/>
        </w:rPr>
        <w:t>2018 г.</w:t>
      </w:r>
    </w:p>
    <w:p w:rsidR="0004728E" w:rsidRPr="00887396" w:rsidRDefault="0004728E" w:rsidP="0004728E">
      <w:pPr>
        <w:suppressAutoHyphens/>
        <w:spacing w:after="60" w:line="240" w:lineRule="auto"/>
        <w:rPr>
          <w:rFonts w:ascii="Times New Roman" w:eastAsia="Times New Roman" w:hAnsi="Times New Roman" w:cs="Times New Roman"/>
          <w:lang w:eastAsia="ru-RU"/>
        </w:rPr>
      </w:pPr>
    </w:p>
    <w:p w:rsidR="0004728E" w:rsidRPr="00887396" w:rsidRDefault="0004728E" w:rsidP="0004728E">
      <w:pPr>
        <w:suppressAutoHyphens/>
        <w:spacing w:after="60" w:line="240" w:lineRule="auto"/>
        <w:jc w:val="right"/>
        <w:rPr>
          <w:rFonts w:ascii="Times New Roman" w:eastAsia="Times New Roman" w:hAnsi="Times New Roman" w:cs="Times New Roman"/>
          <w:lang w:eastAsia="ru-RU"/>
        </w:rPr>
      </w:pPr>
    </w:p>
    <w:p w:rsidR="0004728E" w:rsidRPr="00887396" w:rsidRDefault="0004728E" w:rsidP="0004728E">
      <w:pPr>
        <w:suppressAutoHyphens/>
        <w:spacing w:after="60" w:line="240" w:lineRule="auto"/>
        <w:jc w:val="right"/>
        <w:rPr>
          <w:rFonts w:ascii="Times New Roman" w:eastAsia="Times New Roman" w:hAnsi="Times New Roman" w:cs="Times New Roman"/>
          <w:lang w:eastAsia="ru-RU"/>
        </w:rPr>
      </w:pPr>
    </w:p>
    <w:p w:rsidR="0004728E" w:rsidRPr="00887396" w:rsidRDefault="0004728E" w:rsidP="0004728E">
      <w:pPr>
        <w:suppressAutoHyphens/>
        <w:spacing w:after="60" w:line="240" w:lineRule="auto"/>
        <w:jc w:val="right"/>
        <w:rPr>
          <w:rFonts w:ascii="Times New Roman" w:eastAsia="Times New Roman" w:hAnsi="Times New Roman" w:cs="Times New Roman"/>
          <w:lang w:eastAsia="ru-RU"/>
        </w:rPr>
      </w:pPr>
    </w:p>
    <w:p w:rsidR="0004728E" w:rsidRPr="00887396" w:rsidRDefault="0004728E" w:rsidP="0004728E">
      <w:pPr>
        <w:suppressAutoHyphens/>
        <w:spacing w:after="60" w:line="240" w:lineRule="auto"/>
        <w:jc w:val="right"/>
        <w:rPr>
          <w:rFonts w:ascii="Times New Roman" w:eastAsia="Times New Roman" w:hAnsi="Times New Roman" w:cs="Times New Roman"/>
          <w:b/>
          <w:sz w:val="26"/>
          <w:szCs w:val="26"/>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b/>
          <w:sz w:val="26"/>
          <w:szCs w:val="26"/>
          <w:lang w:eastAsia="ru-RU"/>
        </w:rPr>
      </w:pPr>
      <w:r w:rsidRPr="00887396">
        <w:rPr>
          <w:rFonts w:ascii="Times New Roman" w:eastAsia="Times New Roman" w:hAnsi="Times New Roman" w:cs="Times New Roman"/>
          <w:b/>
          <w:sz w:val="26"/>
          <w:szCs w:val="26"/>
          <w:lang w:eastAsia="ru-RU"/>
        </w:rPr>
        <w:t>ТЕХНИЧЕСКОЕ ЗАДАНИЕ</w:t>
      </w:r>
    </w:p>
    <w:p w:rsidR="0004728E" w:rsidRPr="00887396" w:rsidRDefault="0004728E" w:rsidP="0004728E">
      <w:pPr>
        <w:suppressAutoHyphens/>
        <w:spacing w:after="60" w:line="240" w:lineRule="auto"/>
        <w:jc w:val="both"/>
        <w:rPr>
          <w:rFonts w:ascii="Times New Roman" w:eastAsia="Times New Roman" w:hAnsi="Times New Roman" w:cs="Times New Roman"/>
          <w:sz w:val="26"/>
          <w:szCs w:val="26"/>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sz w:val="26"/>
          <w:szCs w:val="26"/>
          <w:lang w:eastAsia="ru-RU"/>
        </w:rPr>
      </w:pPr>
    </w:p>
    <w:p w:rsidR="0004728E" w:rsidRPr="00712B4D" w:rsidRDefault="0004728E" w:rsidP="0004728E">
      <w:pPr>
        <w:jc w:val="center"/>
        <w:rPr>
          <w:rFonts w:ascii="Times New Roman" w:hAnsi="Times New Roman" w:cs="Times New Roman"/>
          <w:b/>
          <w:sz w:val="36"/>
          <w:szCs w:val="24"/>
        </w:rPr>
      </w:pPr>
      <w:r>
        <w:rPr>
          <w:rFonts w:ascii="Times New Roman" w:hAnsi="Times New Roman" w:cs="Times New Roman"/>
          <w:b/>
          <w:sz w:val="36"/>
          <w:szCs w:val="24"/>
        </w:rPr>
        <w:t>Заявка</w:t>
      </w:r>
    </w:p>
    <w:p w:rsidR="0004728E" w:rsidRPr="00712B4D" w:rsidRDefault="0004728E" w:rsidP="0004728E">
      <w:pPr>
        <w:jc w:val="center"/>
        <w:rPr>
          <w:rFonts w:ascii="Times New Roman" w:hAnsi="Times New Roman" w:cs="Times New Roman"/>
          <w:b/>
          <w:sz w:val="32"/>
          <w:szCs w:val="24"/>
        </w:rPr>
      </w:pPr>
      <w:r w:rsidRPr="00712B4D">
        <w:rPr>
          <w:rFonts w:ascii="Times New Roman" w:hAnsi="Times New Roman" w:cs="Times New Roman"/>
          <w:b/>
          <w:sz w:val="32"/>
          <w:szCs w:val="24"/>
        </w:rPr>
        <w:t>на выполнение работ</w:t>
      </w:r>
      <w:r>
        <w:rPr>
          <w:rFonts w:ascii="Times New Roman" w:hAnsi="Times New Roman" w:cs="Times New Roman"/>
          <w:b/>
          <w:sz w:val="32"/>
          <w:szCs w:val="24"/>
        </w:rPr>
        <w:t>:</w:t>
      </w:r>
    </w:p>
    <w:p w:rsidR="0004728E" w:rsidRDefault="0004728E" w:rsidP="0004728E">
      <w:pPr>
        <w:jc w:val="center"/>
        <w:rPr>
          <w:rFonts w:ascii="Times New Roman" w:hAnsi="Times New Roman" w:cs="Times New Roman"/>
          <w:sz w:val="24"/>
          <w:szCs w:val="24"/>
        </w:rPr>
      </w:pPr>
    </w:p>
    <w:p w:rsidR="0004728E" w:rsidRPr="00730EFE" w:rsidRDefault="0004728E" w:rsidP="0004728E">
      <w:pPr>
        <w:autoSpaceDE w:val="0"/>
        <w:autoSpaceDN w:val="0"/>
        <w:adjustRightInd w:val="0"/>
        <w:spacing w:after="0" w:line="240" w:lineRule="auto"/>
        <w:jc w:val="center"/>
        <w:rPr>
          <w:rFonts w:ascii="Times New Roman" w:hAnsi="Times New Roman" w:cs="Times New Roman"/>
          <w:sz w:val="24"/>
          <w:szCs w:val="24"/>
        </w:rPr>
      </w:pPr>
      <w:r w:rsidRPr="00730EFE">
        <w:rPr>
          <w:rFonts w:ascii="Times New Roman" w:hAnsi="Times New Roman" w:cs="Times New Roman"/>
          <w:sz w:val="24"/>
          <w:szCs w:val="24"/>
        </w:rPr>
        <w:t>Первая часть заявки</w:t>
      </w:r>
    </w:p>
    <w:p w:rsidR="0004728E" w:rsidRDefault="0004728E" w:rsidP="0004728E">
      <w:pPr>
        <w:autoSpaceDE w:val="0"/>
        <w:autoSpaceDN w:val="0"/>
        <w:adjustRightInd w:val="0"/>
        <w:spacing w:after="0" w:line="240" w:lineRule="auto"/>
        <w:jc w:val="center"/>
        <w:rPr>
          <w:rFonts w:ascii="Times New Roman" w:hAnsi="Times New Roman" w:cs="Times New Roman"/>
          <w:sz w:val="24"/>
          <w:szCs w:val="24"/>
        </w:rPr>
      </w:pPr>
      <w:r w:rsidRPr="00730EFE">
        <w:rPr>
          <w:rFonts w:ascii="Times New Roman" w:hAnsi="Times New Roman" w:cs="Times New Roman"/>
          <w:sz w:val="24"/>
          <w:szCs w:val="24"/>
        </w:rPr>
        <w:t xml:space="preserve">Изучив извещение № </w:t>
      </w:r>
      <w:r w:rsidRPr="00546AC6">
        <w:rPr>
          <w:rFonts w:ascii="Times New Roman" w:hAnsi="Times New Roman" w:cs="Times New Roman"/>
          <w:sz w:val="24"/>
          <w:szCs w:val="24"/>
        </w:rPr>
        <w:t>0803300111318000003</w:t>
      </w:r>
      <w:r>
        <w:rPr>
          <w:rFonts w:ascii="Times New Roman" w:hAnsi="Times New Roman" w:cs="Times New Roman"/>
          <w:sz w:val="24"/>
          <w:szCs w:val="24"/>
        </w:rPr>
        <w:t>на</w:t>
      </w:r>
      <w:r w:rsidRPr="00730EFE">
        <w:rPr>
          <w:rFonts w:ascii="Times New Roman" w:hAnsi="Times New Roman" w:cs="Times New Roman"/>
          <w:sz w:val="24"/>
          <w:szCs w:val="24"/>
        </w:rPr>
        <w:t xml:space="preserve"> выполнени</w:t>
      </w:r>
      <w:r>
        <w:rPr>
          <w:rFonts w:ascii="Times New Roman" w:hAnsi="Times New Roman" w:cs="Times New Roman"/>
          <w:sz w:val="24"/>
          <w:szCs w:val="24"/>
        </w:rPr>
        <w:t>екапитального</w:t>
      </w:r>
      <w:r w:rsidRPr="00730EFE">
        <w:rPr>
          <w:rFonts w:ascii="Times New Roman" w:hAnsi="Times New Roman" w:cs="Times New Roman"/>
          <w:sz w:val="24"/>
          <w:szCs w:val="24"/>
        </w:rPr>
        <w:t xml:space="preserve"> ремонта </w:t>
      </w:r>
      <w:r>
        <w:rPr>
          <w:rFonts w:ascii="Times New Roman" w:hAnsi="Times New Roman" w:cs="Times New Roman"/>
          <w:sz w:val="24"/>
          <w:szCs w:val="24"/>
        </w:rPr>
        <w:t>МКОУ «Голотлинская СОШ» в с. Голотль</w:t>
      </w:r>
      <w:r w:rsidRPr="00730EFE">
        <w:rPr>
          <w:rFonts w:ascii="Times New Roman" w:hAnsi="Times New Roman" w:cs="Times New Roman"/>
          <w:sz w:val="24"/>
          <w:szCs w:val="24"/>
        </w:rPr>
        <w:t xml:space="preserve"> для нужд </w:t>
      </w:r>
      <w:r w:rsidRPr="00D31990">
        <w:rPr>
          <w:rFonts w:ascii="Times New Roman" w:hAnsi="Times New Roman" w:cs="Times New Roman"/>
          <w:sz w:val="24"/>
          <w:szCs w:val="24"/>
        </w:rPr>
        <w:t>МУНИЦИПАЛЬНО</w:t>
      </w:r>
      <w:r>
        <w:rPr>
          <w:rFonts w:ascii="Times New Roman" w:hAnsi="Times New Roman" w:cs="Times New Roman"/>
          <w:sz w:val="24"/>
          <w:szCs w:val="24"/>
        </w:rPr>
        <w:t>ГО</w:t>
      </w:r>
      <w:r w:rsidRPr="00D31990">
        <w:rPr>
          <w:rFonts w:ascii="Times New Roman" w:hAnsi="Times New Roman" w:cs="Times New Roman"/>
          <w:sz w:val="24"/>
          <w:szCs w:val="24"/>
        </w:rPr>
        <w:t xml:space="preserve"> КАЗЕННО</w:t>
      </w:r>
      <w:r>
        <w:rPr>
          <w:rFonts w:ascii="Times New Roman" w:hAnsi="Times New Roman" w:cs="Times New Roman"/>
          <w:sz w:val="24"/>
          <w:szCs w:val="24"/>
        </w:rPr>
        <w:t>ГО</w:t>
      </w:r>
      <w:r w:rsidRPr="00D31990">
        <w:rPr>
          <w:rFonts w:ascii="Times New Roman" w:hAnsi="Times New Roman" w:cs="Times New Roman"/>
          <w:sz w:val="24"/>
          <w:szCs w:val="24"/>
        </w:rPr>
        <w:t xml:space="preserve"> ОБЩЕОБРАЗОВАТЕЛЬНО</w:t>
      </w:r>
      <w:r>
        <w:rPr>
          <w:rFonts w:ascii="Times New Roman" w:hAnsi="Times New Roman" w:cs="Times New Roman"/>
          <w:sz w:val="24"/>
          <w:szCs w:val="24"/>
        </w:rPr>
        <w:t>ГО</w:t>
      </w:r>
      <w:r w:rsidRPr="00D31990">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D31990">
        <w:rPr>
          <w:rFonts w:ascii="Times New Roman" w:hAnsi="Times New Roman" w:cs="Times New Roman"/>
          <w:sz w:val="24"/>
          <w:szCs w:val="24"/>
        </w:rPr>
        <w:t xml:space="preserve"> "</w:t>
      </w:r>
      <w:r>
        <w:rPr>
          <w:rFonts w:ascii="Times New Roman" w:hAnsi="Times New Roman" w:cs="Times New Roman"/>
          <w:sz w:val="24"/>
          <w:szCs w:val="24"/>
        </w:rPr>
        <w:t>Голотлинская средняя общеобразовательная школа</w:t>
      </w:r>
      <w:r w:rsidRPr="00D31990">
        <w:rPr>
          <w:rFonts w:ascii="Times New Roman" w:hAnsi="Times New Roman" w:cs="Times New Roman"/>
          <w:sz w:val="24"/>
          <w:szCs w:val="24"/>
        </w:rPr>
        <w:t>"</w:t>
      </w:r>
    </w:p>
    <w:p w:rsidR="0004728E" w:rsidRPr="00730EFE" w:rsidRDefault="0004728E" w:rsidP="0004728E">
      <w:pPr>
        <w:autoSpaceDE w:val="0"/>
        <w:autoSpaceDN w:val="0"/>
        <w:adjustRightInd w:val="0"/>
        <w:spacing w:after="0" w:line="240" w:lineRule="auto"/>
        <w:jc w:val="center"/>
        <w:rPr>
          <w:rFonts w:ascii="Times New Roman" w:hAnsi="Times New Roman" w:cs="Times New Roman"/>
          <w:sz w:val="24"/>
          <w:szCs w:val="24"/>
        </w:rPr>
      </w:pPr>
      <w:r w:rsidRPr="00730EFE">
        <w:rPr>
          <w:rFonts w:ascii="Times New Roman" w:hAnsi="Times New Roman" w:cs="Times New Roman"/>
          <w:sz w:val="24"/>
          <w:szCs w:val="24"/>
        </w:rPr>
        <w:t xml:space="preserve"> сообщаем о согласии участвовать в электронном аукционе на условиях установленных</w:t>
      </w:r>
    </w:p>
    <w:p w:rsidR="0004728E" w:rsidRPr="00730EFE" w:rsidRDefault="0004728E" w:rsidP="0004728E">
      <w:pPr>
        <w:autoSpaceDE w:val="0"/>
        <w:autoSpaceDN w:val="0"/>
        <w:adjustRightInd w:val="0"/>
        <w:spacing w:after="0" w:line="240" w:lineRule="auto"/>
        <w:jc w:val="center"/>
        <w:rPr>
          <w:rFonts w:ascii="Times New Roman" w:hAnsi="Times New Roman" w:cs="Times New Roman"/>
          <w:sz w:val="24"/>
          <w:szCs w:val="24"/>
        </w:rPr>
      </w:pPr>
      <w:r w:rsidRPr="00730EFE">
        <w:rPr>
          <w:rFonts w:ascii="Times New Roman" w:hAnsi="Times New Roman" w:cs="Times New Roman"/>
          <w:sz w:val="24"/>
          <w:szCs w:val="24"/>
        </w:rPr>
        <w:t>в выше указанных документах и направляем настоящую заявку.</w:t>
      </w:r>
    </w:p>
    <w:p w:rsidR="0004728E" w:rsidRPr="00730EFE" w:rsidRDefault="0004728E" w:rsidP="0004728E">
      <w:pPr>
        <w:autoSpaceDE w:val="0"/>
        <w:autoSpaceDN w:val="0"/>
        <w:adjustRightInd w:val="0"/>
        <w:spacing w:after="0" w:line="240" w:lineRule="auto"/>
        <w:jc w:val="center"/>
        <w:rPr>
          <w:rFonts w:ascii="Times New Roman" w:hAnsi="Times New Roman" w:cs="Times New Roman"/>
          <w:sz w:val="24"/>
          <w:szCs w:val="24"/>
        </w:rPr>
      </w:pPr>
      <w:r w:rsidRPr="00730EFE">
        <w:rPr>
          <w:rFonts w:ascii="Times New Roman" w:hAnsi="Times New Roman" w:cs="Times New Roman"/>
          <w:sz w:val="24"/>
          <w:szCs w:val="24"/>
        </w:rPr>
        <w:t>Страна происхождение товара - работ Российская Федерация. Объем и количество выполняемых работ согласно сметной документации.</w:t>
      </w:r>
    </w:p>
    <w:p w:rsidR="0004728E" w:rsidRPr="00730EFE" w:rsidRDefault="0004728E" w:rsidP="0004728E">
      <w:pPr>
        <w:autoSpaceDE w:val="0"/>
        <w:autoSpaceDN w:val="0"/>
        <w:adjustRightInd w:val="0"/>
        <w:spacing w:after="0" w:line="240" w:lineRule="auto"/>
        <w:jc w:val="center"/>
        <w:rPr>
          <w:rFonts w:ascii="Times New Roman" w:hAnsi="Times New Roman" w:cs="Times New Roman"/>
          <w:sz w:val="24"/>
          <w:szCs w:val="24"/>
        </w:rPr>
      </w:pPr>
      <w:r w:rsidRPr="00730EFE">
        <w:rPr>
          <w:rFonts w:ascii="Times New Roman" w:hAnsi="Times New Roman" w:cs="Times New Roman"/>
          <w:sz w:val="24"/>
          <w:szCs w:val="24"/>
        </w:rPr>
        <w:t>Товар будет новый (не б/у)</w:t>
      </w:r>
    </w:p>
    <w:p w:rsidR="0004728E" w:rsidRPr="00A41FC5" w:rsidRDefault="0004728E" w:rsidP="0004728E">
      <w:pPr>
        <w:autoSpaceDE w:val="0"/>
        <w:autoSpaceDN w:val="0"/>
        <w:adjustRightInd w:val="0"/>
        <w:spacing w:after="0" w:line="240" w:lineRule="auto"/>
        <w:jc w:val="center"/>
        <w:rPr>
          <w:rFonts w:ascii="Times New Roman" w:eastAsia="Microsoft YaHei" w:hAnsi="Times New Roman" w:cs="Times New Roman"/>
          <w:b/>
          <w:bCs/>
          <w:sz w:val="24"/>
          <w:szCs w:val="24"/>
        </w:rPr>
      </w:pPr>
      <w:r w:rsidRPr="00730EFE">
        <w:rPr>
          <w:rFonts w:ascii="Times New Roman" w:hAnsi="Times New Roman" w:cs="Times New Roman"/>
          <w:sz w:val="24"/>
          <w:szCs w:val="24"/>
        </w:rPr>
        <w:t>Год изготовления товара 2018 г.</w:t>
      </w:r>
    </w:p>
    <w:p w:rsidR="0004728E" w:rsidRPr="00A41FC5" w:rsidRDefault="0004728E" w:rsidP="0004728E">
      <w:pPr>
        <w:autoSpaceDE w:val="0"/>
        <w:autoSpaceDN w:val="0"/>
        <w:adjustRightInd w:val="0"/>
        <w:spacing w:after="0" w:line="240" w:lineRule="auto"/>
        <w:jc w:val="center"/>
        <w:rPr>
          <w:rFonts w:ascii="Times New Roman" w:eastAsia="Microsoft YaHei" w:hAnsi="Times New Roman" w:cs="Times New Roman"/>
          <w:b/>
          <w:bCs/>
          <w:sz w:val="24"/>
          <w:szCs w:val="24"/>
        </w:rPr>
      </w:pPr>
    </w:p>
    <w:tbl>
      <w:tblPr>
        <w:tblStyle w:val="a7"/>
        <w:tblW w:w="0" w:type="auto"/>
        <w:tblInd w:w="108" w:type="dxa"/>
        <w:tblLook w:val="04A0" w:firstRow="1" w:lastRow="0" w:firstColumn="1" w:lastColumn="0" w:noHBand="0" w:noVBand="1"/>
      </w:tblPr>
      <w:tblGrid>
        <w:gridCol w:w="555"/>
        <w:gridCol w:w="8908"/>
      </w:tblGrid>
      <w:tr w:rsidR="0004728E" w:rsidRPr="00A41FC5" w:rsidTr="0004728E">
        <w:tc>
          <w:tcPr>
            <w:tcW w:w="825" w:type="dxa"/>
          </w:tcPr>
          <w:p w:rsidR="0004728E" w:rsidRPr="00A41FC5" w:rsidRDefault="0004728E" w:rsidP="0004728E">
            <w:pPr>
              <w:ind w:left="-108" w:right="-102"/>
              <w:jc w:val="center"/>
              <w:rPr>
                <w:rFonts w:ascii="Times New Roman" w:eastAsia="Times New Roman" w:hAnsi="Times New Roman" w:cs="Times New Roman"/>
                <w:b/>
                <w:sz w:val="24"/>
                <w:szCs w:val="24"/>
              </w:rPr>
            </w:pPr>
            <w:r w:rsidRPr="00A41FC5">
              <w:rPr>
                <w:rFonts w:ascii="Times New Roman" w:eastAsia="Times New Roman" w:hAnsi="Times New Roman" w:cs="Times New Roman"/>
                <w:b/>
                <w:sz w:val="24"/>
                <w:szCs w:val="24"/>
              </w:rPr>
              <w:t>№</w:t>
            </w:r>
          </w:p>
          <w:p w:rsidR="0004728E" w:rsidRPr="00A41FC5" w:rsidRDefault="0004728E" w:rsidP="0004728E">
            <w:pPr>
              <w:ind w:left="-108" w:right="-102"/>
              <w:jc w:val="center"/>
              <w:rPr>
                <w:rFonts w:ascii="Times New Roman" w:eastAsia="Times New Roman" w:hAnsi="Times New Roman" w:cs="Times New Roman"/>
                <w:b/>
                <w:sz w:val="24"/>
                <w:szCs w:val="24"/>
              </w:rPr>
            </w:pPr>
            <w:r w:rsidRPr="00A41FC5">
              <w:rPr>
                <w:rFonts w:ascii="Times New Roman" w:eastAsia="Times New Roman" w:hAnsi="Times New Roman" w:cs="Times New Roman"/>
                <w:b/>
                <w:sz w:val="24"/>
                <w:szCs w:val="24"/>
              </w:rPr>
              <w:t>пп</w:t>
            </w:r>
          </w:p>
        </w:tc>
        <w:tc>
          <w:tcPr>
            <w:tcW w:w="13350" w:type="dxa"/>
          </w:tcPr>
          <w:p w:rsidR="0004728E" w:rsidRPr="00A41FC5" w:rsidRDefault="0004728E" w:rsidP="0004728E">
            <w:pPr>
              <w:ind w:left="-114" w:right="-108"/>
              <w:jc w:val="center"/>
              <w:rPr>
                <w:rFonts w:ascii="Times New Roman" w:eastAsia="Times New Roman" w:hAnsi="Times New Roman" w:cs="Times New Roman"/>
                <w:b/>
                <w:sz w:val="24"/>
                <w:szCs w:val="24"/>
              </w:rPr>
            </w:pPr>
            <w:r w:rsidRPr="00A41FC5">
              <w:rPr>
                <w:rFonts w:ascii="Times New Roman" w:eastAsia="Times New Roman" w:hAnsi="Times New Roman" w:cs="Times New Roman"/>
                <w:b/>
                <w:sz w:val="24"/>
                <w:szCs w:val="24"/>
              </w:rPr>
              <w:t>Наименование работ и используемых материалов</w:t>
            </w:r>
          </w:p>
        </w:tc>
      </w:tr>
      <w:tr w:rsidR="0004728E" w:rsidRPr="00A41FC5" w:rsidTr="0004728E">
        <w:tc>
          <w:tcPr>
            <w:tcW w:w="14175" w:type="dxa"/>
            <w:gridSpan w:val="2"/>
          </w:tcPr>
          <w:p w:rsidR="0004728E" w:rsidRPr="00A41FC5" w:rsidRDefault="0004728E" w:rsidP="0004728E">
            <w:pPr>
              <w:jc w:val="center"/>
              <w:rPr>
                <w:rFonts w:ascii="Times New Roman CYR" w:hAnsi="Times New Roman CYR" w:cs="Times New Roman CYR"/>
                <w:sz w:val="24"/>
                <w:szCs w:val="24"/>
              </w:rPr>
            </w:pPr>
            <w:r w:rsidRPr="00A41FC5">
              <w:rPr>
                <w:rFonts w:ascii="Times New Roman CYR" w:hAnsi="Times New Roman CYR" w:cs="Times New Roman CYR"/>
                <w:b/>
                <w:bCs/>
                <w:sz w:val="24"/>
                <w:szCs w:val="24"/>
                <w:u w:val="single"/>
              </w:rPr>
              <w:t>Раздел 1.Строительные работы</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Разборка подшивки потолков чистой из фанеры</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Разборка обрешетки под фанеру</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Очистка вручную поверхности потолков</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Очистка территория от строительного мусора</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5</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Погрузка мусора строительного при автомобильных перевозках</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6</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Вывозка строймусора автомобилями-самосвалами (работающими вне карьеров), расстояние перевозки 5 км, класс груза 1</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7</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Облицовка потолков из гипсокартонных листов (ГКЛ) по системе «КНАУФ» одноуровневых (П 113)</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8</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Листы гипсокартонные</w:t>
            </w:r>
          </w:p>
          <w:p w:rsidR="0004728E" w:rsidRDefault="0004728E" w:rsidP="0004728E">
            <w:pPr>
              <w:rPr>
                <w:rFonts w:ascii="Times New Roman CYR" w:hAnsi="Times New Roman CYR" w:cs="Times New Roman CYR"/>
                <w:sz w:val="24"/>
                <w:szCs w:val="24"/>
              </w:rPr>
            </w:pPr>
          </w:p>
          <w:p w:rsidR="0004728E" w:rsidRPr="005E21EB" w:rsidRDefault="0004728E" w:rsidP="0004728E">
            <w:pPr>
              <w:rPr>
                <w:rFonts w:cstheme="minorHAnsi"/>
                <w:bCs/>
              </w:rPr>
            </w:pPr>
            <w:r w:rsidRPr="00C2766D">
              <w:rPr>
                <w:rFonts w:cstheme="minorHAnsi"/>
                <w:bCs/>
              </w:rPr>
              <w:t xml:space="preserve">Гипсокартонный </w:t>
            </w:r>
            <w:r w:rsidRPr="005E21EB">
              <w:rPr>
                <w:rFonts w:cstheme="minorHAnsi"/>
                <w:bCs/>
              </w:rPr>
              <w:t xml:space="preserve">лист </w:t>
            </w:r>
            <w:r>
              <w:rPr>
                <w:rFonts w:cstheme="minorHAnsi"/>
                <w:bCs/>
              </w:rPr>
              <w:t>будет</w:t>
            </w:r>
            <w:r w:rsidRPr="005E21EB">
              <w:rPr>
                <w:rFonts w:cstheme="minorHAnsi"/>
                <w:bCs/>
              </w:rPr>
              <w:t xml:space="preserve"> ГКЛВ-А-ПК -12,5 мм</w:t>
            </w:r>
          </w:p>
          <w:p w:rsidR="0004728E" w:rsidRPr="005E21EB" w:rsidRDefault="0004728E" w:rsidP="0004728E">
            <w:pPr>
              <w:ind w:right="-108"/>
              <w:rPr>
                <w:rFonts w:cstheme="minorHAnsi"/>
              </w:rPr>
            </w:pPr>
            <w:r w:rsidRPr="005E21EB">
              <w:rPr>
                <w:rFonts w:cstheme="minorHAnsi"/>
              </w:rPr>
              <w:t>Тип продольной кромки: прямая</w:t>
            </w:r>
          </w:p>
          <w:p w:rsidR="0004728E" w:rsidRPr="005E21EB" w:rsidRDefault="0004728E" w:rsidP="0004728E">
            <w:pPr>
              <w:rPr>
                <w:rFonts w:cstheme="minorHAnsi"/>
              </w:rPr>
            </w:pPr>
            <w:r w:rsidRPr="005E21EB">
              <w:rPr>
                <w:rFonts w:cstheme="minorHAnsi"/>
              </w:rPr>
              <w:t xml:space="preserve">Размеры ДхШ (длина х ширина) </w:t>
            </w:r>
            <w:r>
              <w:rPr>
                <w:rFonts w:cstheme="minorHAnsi"/>
              </w:rPr>
              <w:t>будут</w:t>
            </w:r>
            <w:r w:rsidRPr="005E21EB">
              <w:rPr>
                <w:rFonts w:cstheme="minorHAnsi"/>
              </w:rPr>
              <w:t>: 3500х1</w:t>
            </w:r>
            <w:r>
              <w:rPr>
                <w:rFonts w:cstheme="minorHAnsi"/>
              </w:rPr>
              <w:t>4</w:t>
            </w:r>
            <w:r w:rsidRPr="005E21EB">
              <w:rPr>
                <w:rFonts w:cstheme="minorHAnsi"/>
              </w:rPr>
              <w:t>00мм</w:t>
            </w:r>
          </w:p>
          <w:p w:rsidR="0004728E" w:rsidRPr="005E21EB" w:rsidRDefault="0004728E" w:rsidP="0004728E">
            <w:pPr>
              <w:rPr>
                <w:rFonts w:cstheme="minorHAnsi"/>
              </w:rPr>
            </w:pPr>
            <w:r w:rsidRPr="005E21EB">
              <w:rPr>
                <w:rFonts w:cstheme="minorHAnsi"/>
              </w:rPr>
              <w:t xml:space="preserve">Отклонение от прямоугольности </w:t>
            </w:r>
            <w:r>
              <w:rPr>
                <w:rFonts w:cstheme="minorHAnsi"/>
              </w:rPr>
              <w:t xml:space="preserve">не будет превышать 3 </w:t>
            </w:r>
            <w:r w:rsidRPr="005E21EB">
              <w:rPr>
                <w:rFonts w:cstheme="minorHAnsi"/>
              </w:rPr>
              <w:t xml:space="preserve">мм </w:t>
            </w:r>
          </w:p>
          <w:p w:rsidR="0004728E" w:rsidRPr="005E21EB" w:rsidRDefault="0004728E" w:rsidP="0004728E">
            <w:pPr>
              <w:rPr>
                <w:rFonts w:cstheme="minorHAnsi"/>
              </w:rPr>
            </w:pPr>
            <w:r w:rsidRPr="005E21EB">
              <w:rPr>
                <w:rFonts w:cstheme="minorHAnsi"/>
              </w:rPr>
              <w:t>Предельные отклонения от номинальных размеров по длине</w:t>
            </w:r>
            <w:r>
              <w:rPr>
                <w:rFonts w:cstheme="minorHAnsi"/>
              </w:rPr>
              <w:t xml:space="preserve"> не будут допускаться</w:t>
            </w:r>
          </w:p>
          <w:p w:rsidR="0004728E" w:rsidRPr="005E21EB" w:rsidRDefault="0004728E" w:rsidP="0004728E">
            <w:pPr>
              <w:rPr>
                <w:rFonts w:cstheme="minorHAnsi"/>
              </w:rPr>
            </w:pPr>
            <w:r w:rsidRPr="005E21EB">
              <w:rPr>
                <w:rFonts w:cstheme="minorHAnsi"/>
              </w:rPr>
              <w:t>Допускается повреждения углов и продольных кромок: нет</w:t>
            </w:r>
          </w:p>
          <w:p w:rsidR="0004728E" w:rsidRPr="005E21EB" w:rsidRDefault="0004728E" w:rsidP="0004728E">
            <w:pPr>
              <w:rPr>
                <w:rFonts w:cstheme="minorHAnsi"/>
              </w:rPr>
            </w:pPr>
            <w:r w:rsidRPr="005E21EB">
              <w:rPr>
                <w:rFonts w:cstheme="minorHAnsi"/>
              </w:rPr>
              <w:t xml:space="preserve">Группа горючести изделия </w:t>
            </w:r>
            <w:r>
              <w:rPr>
                <w:rFonts w:cstheme="minorHAnsi"/>
              </w:rPr>
              <w:t xml:space="preserve">будет </w:t>
            </w:r>
            <w:r w:rsidRPr="005E21EB">
              <w:rPr>
                <w:rFonts w:cstheme="minorHAnsi"/>
              </w:rPr>
              <w:t>Г1 по ГОСТ 30244</w:t>
            </w:r>
          </w:p>
          <w:p w:rsidR="0004728E" w:rsidRPr="00C2766D" w:rsidRDefault="0004728E" w:rsidP="0004728E">
            <w:pPr>
              <w:rPr>
                <w:rFonts w:cstheme="minorHAnsi"/>
              </w:rPr>
            </w:pPr>
            <w:r w:rsidRPr="005E21EB">
              <w:rPr>
                <w:rFonts w:cstheme="minorHAnsi"/>
              </w:rPr>
              <w:lastRenderedPageBreak/>
              <w:t xml:space="preserve">Группа токсичности изделия </w:t>
            </w:r>
            <w:r>
              <w:rPr>
                <w:rFonts w:cstheme="minorHAnsi"/>
              </w:rPr>
              <w:t xml:space="preserve">будет </w:t>
            </w:r>
            <w:r w:rsidRPr="005E21EB">
              <w:rPr>
                <w:rFonts w:cstheme="minorHAnsi"/>
              </w:rPr>
              <w:t>Т1 по ГОСТ 12.1.044</w:t>
            </w:r>
          </w:p>
          <w:p w:rsidR="0004728E" w:rsidRDefault="0004728E" w:rsidP="0004728E">
            <w:pPr>
              <w:rPr>
                <w:rFonts w:cstheme="minorHAnsi"/>
              </w:rPr>
            </w:pPr>
            <w:r>
              <w:rPr>
                <w:rFonts w:cstheme="minorHAnsi"/>
              </w:rPr>
              <w:t xml:space="preserve">Листы будут соответствовать </w:t>
            </w:r>
            <w:r w:rsidRPr="00700A14">
              <w:rPr>
                <w:rFonts w:cstheme="minorHAnsi"/>
              </w:rPr>
              <w:t>ГОСТ 6266-97 Листы гипсокартонные. Технические условия</w:t>
            </w:r>
          </w:p>
          <w:p w:rsidR="0004728E" w:rsidRPr="00C2766D" w:rsidRDefault="0004728E" w:rsidP="0004728E">
            <w:pPr>
              <w:rPr>
                <w:rFonts w:cstheme="minorHAnsi"/>
              </w:rPr>
            </w:pPr>
          </w:p>
          <w:p w:rsidR="0004728E" w:rsidRPr="00C2766D" w:rsidRDefault="0004728E" w:rsidP="0004728E">
            <w:pPr>
              <w:ind w:right="-108"/>
              <w:rPr>
                <w:rFonts w:cstheme="minorHAnsi"/>
              </w:rPr>
            </w:pPr>
            <w:r w:rsidRPr="00C2766D">
              <w:rPr>
                <w:rFonts w:cstheme="minorHAnsi"/>
              </w:rPr>
              <w:t>Прочность гипсокартонных листов</w:t>
            </w:r>
          </w:p>
          <w:p w:rsidR="0004728E" w:rsidRPr="00900FA9" w:rsidRDefault="0004728E" w:rsidP="0004728E">
            <w:pPr>
              <w:ind w:left="-3" w:right="-108"/>
              <w:rPr>
                <w:rFonts w:ascii="Times New Roman" w:hAnsi="Times New Roman" w:cs="Times New Roman"/>
                <w:sz w:val="24"/>
                <w:szCs w:val="24"/>
              </w:rPr>
            </w:pPr>
          </w:p>
          <w:tbl>
            <w:tblPr>
              <w:tblW w:w="0" w:type="auto"/>
              <w:tblCellMar>
                <w:left w:w="14" w:type="dxa"/>
                <w:right w:w="14" w:type="dxa"/>
              </w:tblCellMar>
              <w:tblLook w:val="0000" w:firstRow="0" w:lastRow="0" w:firstColumn="0" w:lastColumn="0" w:noHBand="0" w:noVBand="0"/>
            </w:tblPr>
            <w:tblGrid>
              <w:gridCol w:w="1470"/>
              <w:gridCol w:w="1704"/>
              <w:gridCol w:w="1670"/>
              <w:gridCol w:w="1280"/>
              <w:gridCol w:w="2143"/>
            </w:tblGrid>
            <w:tr w:rsidR="0004728E" w:rsidRPr="00900FA9" w:rsidTr="0004728E">
              <w:trPr>
                <w:trHeight w:val="1030"/>
              </w:trPr>
              <w:tc>
                <w:tcPr>
                  <w:tcW w:w="1470" w:type="dxa"/>
                  <w:vMerge w:val="restart"/>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Толщина листов гипсокартона, мм</w:t>
                  </w:r>
                </w:p>
              </w:tc>
              <w:tc>
                <w:tcPr>
                  <w:tcW w:w="3374" w:type="dxa"/>
                  <w:gridSpan w:val="2"/>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5E21EB" w:rsidRDefault="0004728E" w:rsidP="0004728E">
                  <w:pPr>
                    <w:ind w:left="-3" w:right="-108"/>
                    <w:rPr>
                      <w:rFonts w:cstheme="minorHAnsi"/>
                    </w:rPr>
                  </w:pPr>
                  <w:r w:rsidRPr="005E21EB">
                    <w:rPr>
                      <w:rFonts w:cstheme="minorHAnsi"/>
                    </w:rPr>
                    <w:t xml:space="preserve">Разрушающая нагрузка, Н (кгс), </w:t>
                  </w:r>
                </w:p>
              </w:tc>
              <w:tc>
                <w:tcPr>
                  <w:tcW w:w="3423" w:type="dxa"/>
                  <w:gridSpan w:val="2"/>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5E21EB" w:rsidRDefault="0004728E" w:rsidP="0004728E">
                  <w:pPr>
                    <w:ind w:left="-3" w:right="-108"/>
                    <w:rPr>
                      <w:rFonts w:cstheme="minorHAnsi"/>
                    </w:rPr>
                  </w:pPr>
                  <w:r w:rsidRPr="005E21EB">
                    <w:rPr>
                      <w:rFonts w:cstheme="minorHAnsi"/>
                    </w:rPr>
                    <w:t xml:space="preserve">   Прогиб, мм, </w:t>
                  </w:r>
                </w:p>
              </w:tc>
            </w:tr>
            <w:tr w:rsidR="0004728E" w:rsidRPr="00900FA9" w:rsidTr="0004728E">
              <w:trPr>
                <w:trHeight w:val="1360"/>
              </w:trPr>
              <w:tc>
                <w:tcPr>
                  <w:tcW w:w="1470" w:type="dxa"/>
                  <w:vMerge/>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p>
              </w:tc>
              <w:tc>
                <w:tcPr>
                  <w:tcW w:w="1704"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продольных образцов</w:t>
                  </w:r>
                </w:p>
              </w:tc>
              <w:tc>
                <w:tcPr>
                  <w:tcW w:w="167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поперечных образцов</w:t>
                  </w:r>
                </w:p>
                <w:p w:rsidR="0004728E" w:rsidRPr="00C2766D" w:rsidRDefault="0004728E" w:rsidP="0004728E">
                  <w:pPr>
                    <w:ind w:left="-3" w:right="-108"/>
                    <w:jc w:val="center"/>
                    <w:rPr>
                      <w:rFonts w:cstheme="minorHAnsi"/>
                    </w:rPr>
                  </w:pPr>
                </w:p>
              </w:tc>
              <w:tc>
                <w:tcPr>
                  <w:tcW w:w="128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продольных образцов</w:t>
                  </w:r>
                </w:p>
              </w:tc>
              <w:tc>
                <w:tcPr>
                  <w:tcW w:w="2143"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поперечных образцов</w:t>
                  </w:r>
                </w:p>
              </w:tc>
            </w:tr>
            <w:tr w:rsidR="0004728E" w:rsidRPr="00900FA9" w:rsidTr="0004728E">
              <w:trPr>
                <w:trHeight w:val="569"/>
              </w:trPr>
              <w:tc>
                <w:tcPr>
                  <w:tcW w:w="147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12,5 мм</w:t>
                  </w:r>
                </w:p>
              </w:tc>
              <w:tc>
                <w:tcPr>
                  <w:tcW w:w="1704"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600 (60)</w:t>
                  </w:r>
                </w:p>
              </w:tc>
              <w:tc>
                <w:tcPr>
                  <w:tcW w:w="167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180 (18)</w:t>
                  </w:r>
                </w:p>
              </w:tc>
              <w:tc>
                <w:tcPr>
                  <w:tcW w:w="128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0,8</w:t>
                  </w:r>
                </w:p>
              </w:tc>
              <w:tc>
                <w:tcPr>
                  <w:tcW w:w="2143"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1,0</w:t>
                  </w:r>
                </w:p>
              </w:tc>
            </w:tr>
          </w:tbl>
          <w:p w:rsidR="0004728E" w:rsidRPr="00A41FC5" w:rsidRDefault="0004728E" w:rsidP="0004728E">
            <w:pPr>
              <w:rPr>
                <w:rFonts w:ascii="Times New Roman CYR" w:hAnsi="Times New Roman CYR" w:cs="Times New Roman CYR"/>
                <w:sz w:val="24"/>
                <w:szCs w:val="24"/>
              </w:rPr>
            </w:pP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9</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Лента ПСУЛ</w:t>
            </w:r>
          </w:p>
          <w:p w:rsidR="0004728E" w:rsidRPr="00A41FC5" w:rsidRDefault="0004728E" w:rsidP="0004728E">
            <w:pPr>
              <w:rPr>
                <w:rFonts w:ascii="Times New Roman CYR" w:hAnsi="Times New Roman CYR" w:cs="Times New Roman CYR"/>
                <w:sz w:val="24"/>
                <w:szCs w:val="24"/>
              </w:rPr>
            </w:pPr>
          </w:p>
          <w:p w:rsidR="0004728E" w:rsidRPr="00E71C74" w:rsidRDefault="0004728E" w:rsidP="0004728E">
            <w:pPr>
              <w:rPr>
                <w:sz w:val="24"/>
                <w:szCs w:val="24"/>
              </w:rPr>
            </w:pPr>
            <w:r w:rsidRPr="00E71C74">
              <w:rPr>
                <w:sz w:val="24"/>
                <w:szCs w:val="24"/>
              </w:rPr>
              <w:t>Класс ленты: А.</w:t>
            </w:r>
          </w:p>
          <w:p w:rsidR="0004728E" w:rsidRPr="00E71C74" w:rsidRDefault="0004728E" w:rsidP="0004728E">
            <w:pPr>
              <w:rPr>
                <w:sz w:val="24"/>
                <w:szCs w:val="24"/>
              </w:rPr>
            </w:pPr>
            <w:r w:rsidRPr="00E71C74">
              <w:rPr>
                <w:sz w:val="24"/>
                <w:szCs w:val="24"/>
              </w:rPr>
              <w:t>Предел водонепроницаемости при рабочем сжатии уплотнительной ленты: 650 Па;</w:t>
            </w:r>
          </w:p>
          <w:p w:rsidR="0004728E" w:rsidRPr="00E71C74" w:rsidRDefault="0004728E" w:rsidP="0004728E">
            <w:pPr>
              <w:rPr>
                <w:sz w:val="24"/>
                <w:szCs w:val="24"/>
              </w:rPr>
            </w:pPr>
            <w:r w:rsidRPr="00E71C74">
              <w:rPr>
                <w:sz w:val="24"/>
                <w:szCs w:val="24"/>
              </w:rPr>
              <w:t>Водопоглощение поверхности, % по объему: 4;</w:t>
            </w:r>
          </w:p>
          <w:p w:rsidR="0004728E" w:rsidRPr="00E71C74" w:rsidRDefault="0004728E" w:rsidP="0004728E">
            <w:pPr>
              <w:rPr>
                <w:sz w:val="24"/>
                <w:szCs w:val="24"/>
              </w:rPr>
            </w:pPr>
            <w:r w:rsidRPr="00E71C74">
              <w:rPr>
                <w:sz w:val="24"/>
                <w:szCs w:val="24"/>
              </w:rPr>
              <w:t>Предел водонепроницаемости, Па, 200.</w:t>
            </w:r>
          </w:p>
          <w:p w:rsidR="0004728E" w:rsidRPr="00E71C74" w:rsidRDefault="0004728E" w:rsidP="0004728E">
            <w:pPr>
              <w:rPr>
                <w:sz w:val="24"/>
                <w:szCs w:val="24"/>
              </w:rPr>
            </w:pPr>
          </w:p>
          <w:p w:rsidR="0004728E" w:rsidRPr="00A41FC5" w:rsidRDefault="0004728E" w:rsidP="0004728E">
            <w:pPr>
              <w:rPr>
                <w:sz w:val="24"/>
                <w:szCs w:val="24"/>
              </w:rPr>
            </w:pPr>
            <w:r w:rsidRPr="00E71C74">
              <w:rPr>
                <w:sz w:val="24"/>
                <w:szCs w:val="24"/>
              </w:rPr>
              <w:t>Лента будет соответствовать ГОСТ Р 53338-2009.</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10</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Тяга подвеса</w:t>
            </w:r>
          </w:p>
          <w:p w:rsidR="0004728E" w:rsidRPr="00A41FC5" w:rsidRDefault="0004728E" w:rsidP="0004728E">
            <w:pPr>
              <w:rPr>
                <w:rFonts w:ascii="Times New Roman CYR" w:hAnsi="Times New Roman CYR" w:cs="Times New Roman CYR"/>
                <w:sz w:val="24"/>
                <w:szCs w:val="24"/>
              </w:rPr>
            </w:pPr>
          </w:p>
          <w:p w:rsidR="0004728E" w:rsidRPr="00A41FC5" w:rsidRDefault="0004728E" w:rsidP="0004728E">
            <w:pPr>
              <w:rPr>
                <w:rFonts w:ascii="Times New Roman" w:hAnsi="Times New Roman" w:cs="Times New Roman"/>
                <w:sz w:val="24"/>
                <w:szCs w:val="24"/>
              </w:rPr>
            </w:pPr>
            <w:r w:rsidRPr="00900FA9">
              <w:rPr>
                <w:rFonts w:ascii="Times New Roman" w:hAnsi="Times New Roman" w:cs="Times New Roman"/>
                <w:sz w:val="24"/>
                <w:szCs w:val="24"/>
              </w:rPr>
              <w:t xml:space="preserve">Тяга </w:t>
            </w:r>
            <w:r>
              <w:rPr>
                <w:rFonts w:ascii="Times New Roman" w:hAnsi="Times New Roman" w:cs="Times New Roman"/>
                <w:sz w:val="24"/>
                <w:szCs w:val="24"/>
              </w:rPr>
              <w:t xml:space="preserve">будет </w:t>
            </w:r>
            <w:r w:rsidRPr="00900FA9">
              <w:rPr>
                <w:rFonts w:ascii="Times New Roman" w:hAnsi="Times New Roman" w:cs="Times New Roman"/>
                <w:sz w:val="24"/>
                <w:szCs w:val="24"/>
              </w:rPr>
              <w:t>представля</w:t>
            </w:r>
            <w:r>
              <w:rPr>
                <w:rFonts w:ascii="Times New Roman" w:hAnsi="Times New Roman" w:cs="Times New Roman"/>
                <w:sz w:val="24"/>
                <w:szCs w:val="24"/>
              </w:rPr>
              <w:t>ть</w:t>
            </w:r>
            <w:r w:rsidRPr="00900FA9">
              <w:rPr>
                <w:rFonts w:ascii="Times New Roman" w:hAnsi="Times New Roman" w:cs="Times New Roman"/>
                <w:sz w:val="24"/>
                <w:szCs w:val="24"/>
              </w:rPr>
              <w:t xml:space="preserve"> собой стальную спицу, на одном конце которой расположена петля. Длина </w:t>
            </w:r>
            <w:r w:rsidRPr="005E21EB">
              <w:rPr>
                <w:rFonts w:ascii="Times New Roman" w:hAnsi="Times New Roman" w:cs="Times New Roman"/>
                <w:sz w:val="24"/>
                <w:szCs w:val="24"/>
              </w:rPr>
              <w:t>250 мм, диаметр 4 мм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11</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Облицовка стен по системе «КНАУФ» по одинарному металлическому каркасу из ПН и ПС профилей гипсоволокнистыми листами в один слой (С 665) с дверным проемом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12</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Облицовка стен по системе «КНАУФ» по одинарному металлическому каркасу из ПН и ПС профилей гипсокартонными листами в один слой (С 625) с дверным проемом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13</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Лента ПСУЛ</w:t>
            </w:r>
          </w:p>
          <w:p w:rsidR="0004728E" w:rsidRPr="00A41FC5" w:rsidRDefault="0004728E" w:rsidP="0004728E">
            <w:pPr>
              <w:rPr>
                <w:rFonts w:ascii="Times New Roman CYR" w:hAnsi="Times New Roman CYR" w:cs="Times New Roman CYR"/>
                <w:sz w:val="24"/>
                <w:szCs w:val="24"/>
              </w:rPr>
            </w:pPr>
          </w:p>
          <w:p w:rsidR="0004728E" w:rsidRPr="00E71C74" w:rsidRDefault="0004728E" w:rsidP="0004728E">
            <w:pPr>
              <w:rPr>
                <w:sz w:val="24"/>
                <w:szCs w:val="24"/>
              </w:rPr>
            </w:pPr>
            <w:r w:rsidRPr="00E71C74">
              <w:rPr>
                <w:sz w:val="24"/>
                <w:szCs w:val="24"/>
              </w:rPr>
              <w:t>Класс ленты: А.</w:t>
            </w:r>
          </w:p>
          <w:p w:rsidR="0004728E" w:rsidRPr="00E71C74" w:rsidRDefault="0004728E" w:rsidP="0004728E">
            <w:pPr>
              <w:rPr>
                <w:sz w:val="24"/>
                <w:szCs w:val="24"/>
              </w:rPr>
            </w:pPr>
            <w:r w:rsidRPr="00E71C74">
              <w:rPr>
                <w:sz w:val="24"/>
                <w:szCs w:val="24"/>
              </w:rPr>
              <w:t>Предел водонепроницаемости при рабочем сжатии уплотнительной ленты: 650 Па;</w:t>
            </w:r>
          </w:p>
          <w:p w:rsidR="0004728E" w:rsidRPr="00E71C74" w:rsidRDefault="0004728E" w:rsidP="0004728E">
            <w:pPr>
              <w:rPr>
                <w:sz w:val="24"/>
                <w:szCs w:val="24"/>
              </w:rPr>
            </w:pPr>
            <w:r w:rsidRPr="00E71C74">
              <w:rPr>
                <w:sz w:val="24"/>
                <w:szCs w:val="24"/>
              </w:rPr>
              <w:t>Водопоглощение поверхности, % по объему: 4;</w:t>
            </w:r>
          </w:p>
          <w:p w:rsidR="0004728E" w:rsidRPr="00E71C74" w:rsidRDefault="0004728E" w:rsidP="0004728E">
            <w:pPr>
              <w:rPr>
                <w:sz w:val="24"/>
                <w:szCs w:val="24"/>
              </w:rPr>
            </w:pPr>
            <w:r w:rsidRPr="00E71C74">
              <w:rPr>
                <w:sz w:val="24"/>
                <w:szCs w:val="24"/>
              </w:rPr>
              <w:t>Предел водонепроницаемости, Па, 200.</w:t>
            </w:r>
          </w:p>
          <w:p w:rsidR="0004728E" w:rsidRPr="00E71C74" w:rsidRDefault="0004728E" w:rsidP="0004728E">
            <w:pPr>
              <w:rPr>
                <w:sz w:val="24"/>
                <w:szCs w:val="24"/>
              </w:rPr>
            </w:pPr>
          </w:p>
          <w:p w:rsidR="0004728E" w:rsidRPr="00A41FC5" w:rsidRDefault="0004728E" w:rsidP="0004728E">
            <w:pPr>
              <w:rPr>
                <w:sz w:val="24"/>
                <w:szCs w:val="24"/>
              </w:rPr>
            </w:pPr>
            <w:r w:rsidRPr="00E71C74">
              <w:rPr>
                <w:sz w:val="24"/>
                <w:szCs w:val="24"/>
              </w:rPr>
              <w:t>Лента будет соответствовать ГОСТ Р 53338-2009.</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14</w:t>
            </w:r>
          </w:p>
        </w:tc>
        <w:tc>
          <w:tcPr>
            <w:tcW w:w="13350" w:type="dxa"/>
          </w:tcPr>
          <w:p w:rsidR="0004728E"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 xml:space="preserve">Листы гипсокартонные </w:t>
            </w:r>
          </w:p>
          <w:p w:rsidR="0004728E" w:rsidRPr="00A41FC5" w:rsidRDefault="0004728E" w:rsidP="0004728E">
            <w:pPr>
              <w:rPr>
                <w:rFonts w:ascii="Times New Roman CYR" w:hAnsi="Times New Roman CYR" w:cs="Times New Roman CYR"/>
                <w:b/>
                <w:bCs/>
                <w:sz w:val="24"/>
                <w:szCs w:val="24"/>
              </w:rPr>
            </w:pPr>
          </w:p>
          <w:p w:rsidR="0004728E" w:rsidRPr="005E21EB" w:rsidRDefault="0004728E" w:rsidP="0004728E">
            <w:pPr>
              <w:rPr>
                <w:rFonts w:cstheme="minorHAnsi"/>
                <w:bCs/>
              </w:rPr>
            </w:pPr>
            <w:r w:rsidRPr="00C2766D">
              <w:rPr>
                <w:rFonts w:cstheme="minorHAnsi"/>
                <w:bCs/>
              </w:rPr>
              <w:t xml:space="preserve">Гипсокартонный </w:t>
            </w:r>
            <w:r w:rsidRPr="005E21EB">
              <w:rPr>
                <w:rFonts w:cstheme="minorHAnsi"/>
                <w:bCs/>
              </w:rPr>
              <w:t xml:space="preserve">лист </w:t>
            </w:r>
            <w:r>
              <w:rPr>
                <w:rFonts w:cstheme="minorHAnsi"/>
                <w:bCs/>
              </w:rPr>
              <w:t>будет</w:t>
            </w:r>
            <w:r w:rsidRPr="005E21EB">
              <w:rPr>
                <w:rFonts w:cstheme="minorHAnsi"/>
                <w:bCs/>
              </w:rPr>
              <w:t xml:space="preserve"> ГКЛВ-А-ПК -12,5 мм</w:t>
            </w:r>
          </w:p>
          <w:p w:rsidR="0004728E" w:rsidRPr="005E21EB" w:rsidRDefault="0004728E" w:rsidP="0004728E">
            <w:pPr>
              <w:ind w:right="-108"/>
              <w:rPr>
                <w:rFonts w:cstheme="minorHAnsi"/>
              </w:rPr>
            </w:pPr>
            <w:r w:rsidRPr="005E21EB">
              <w:rPr>
                <w:rFonts w:cstheme="minorHAnsi"/>
              </w:rPr>
              <w:t>Тип продольной кромки: прямая</w:t>
            </w:r>
          </w:p>
          <w:p w:rsidR="0004728E" w:rsidRPr="005E21EB" w:rsidRDefault="0004728E" w:rsidP="0004728E">
            <w:pPr>
              <w:rPr>
                <w:rFonts w:cstheme="minorHAnsi"/>
              </w:rPr>
            </w:pPr>
            <w:r w:rsidRPr="005E21EB">
              <w:rPr>
                <w:rFonts w:cstheme="minorHAnsi"/>
              </w:rPr>
              <w:t xml:space="preserve">Размеры ДхШ (длина х ширина) </w:t>
            </w:r>
            <w:r>
              <w:rPr>
                <w:rFonts w:cstheme="minorHAnsi"/>
              </w:rPr>
              <w:t>будут</w:t>
            </w:r>
            <w:r w:rsidRPr="005E21EB">
              <w:rPr>
                <w:rFonts w:cstheme="minorHAnsi"/>
              </w:rPr>
              <w:t>: 3500х1</w:t>
            </w:r>
            <w:r>
              <w:rPr>
                <w:rFonts w:cstheme="minorHAnsi"/>
              </w:rPr>
              <w:t>4</w:t>
            </w:r>
            <w:r w:rsidRPr="005E21EB">
              <w:rPr>
                <w:rFonts w:cstheme="minorHAnsi"/>
              </w:rPr>
              <w:t>00мм</w:t>
            </w:r>
          </w:p>
          <w:p w:rsidR="0004728E" w:rsidRPr="005E21EB" w:rsidRDefault="0004728E" w:rsidP="0004728E">
            <w:pPr>
              <w:rPr>
                <w:rFonts w:cstheme="minorHAnsi"/>
              </w:rPr>
            </w:pPr>
            <w:r w:rsidRPr="005E21EB">
              <w:rPr>
                <w:rFonts w:cstheme="minorHAnsi"/>
              </w:rPr>
              <w:t xml:space="preserve">Отклонение от прямоугольности </w:t>
            </w:r>
            <w:r>
              <w:rPr>
                <w:rFonts w:cstheme="minorHAnsi"/>
              </w:rPr>
              <w:t xml:space="preserve">не будет превышать 3 </w:t>
            </w:r>
            <w:r w:rsidRPr="005E21EB">
              <w:rPr>
                <w:rFonts w:cstheme="minorHAnsi"/>
              </w:rPr>
              <w:t xml:space="preserve">мм </w:t>
            </w:r>
          </w:p>
          <w:p w:rsidR="0004728E" w:rsidRPr="005E21EB" w:rsidRDefault="0004728E" w:rsidP="0004728E">
            <w:pPr>
              <w:rPr>
                <w:rFonts w:cstheme="minorHAnsi"/>
              </w:rPr>
            </w:pPr>
            <w:r w:rsidRPr="005E21EB">
              <w:rPr>
                <w:rFonts w:cstheme="minorHAnsi"/>
              </w:rPr>
              <w:t>Предельные отклонения от номинальных размеров по длине</w:t>
            </w:r>
            <w:r>
              <w:rPr>
                <w:rFonts w:cstheme="minorHAnsi"/>
              </w:rPr>
              <w:t xml:space="preserve"> не будут допускаться</w:t>
            </w:r>
          </w:p>
          <w:p w:rsidR="0004728E" w:rsidRPr="005E21EB" w:rsidRDefault="0004728E" w:rsidP="0004728E">
            <w:pPr>
              <w:rPr>
                <w:rFonts w:cstheme="minorHAnsi"/>
              </w:rPr>
            </w:pPr>
            <w:r w:rsidRPr="005E21EB">
              <w:rPr>
                <w:rFonts w:cstheme="minorHAnsi"/>
              </w:rPr>
              <w:t>Допускается повреждения углов и продольных кромок: нет</w:t>
            </w:r>
          </w:p>
          <w:p w:rsidR="0004728E" w:rsidRPr="005E21EB" w:rsidRDefault="0004728E" w:rsidP="0004728E">
            <w:pPr>
              <w:rPr>
                <w:rFonts w:cstheme="minorHAnsi"/>
              </w:rPr>
            </w:pPr>
            <w:r w:rsidRPr="005E21EB">
              <w:rPr>
                <w:rFonts w:cstheme="minorHAnsi"/>
              </w:rPr>
              <w:t xml:space="preserve">Группа горючести изделия </w:t>
            </w:r>
            <w:r>
              <w:rPr>
                <w:rFonts w:cstheme="minorHAnsi"/>
              </w:rPr>
              <w:t xml:space="preserve">будет </w:t>
            </w:r>
            <w:r w:rsidRPr="005E21EB">
              <w:rPr>
                <w:rFonts w:cstheme="minorHAnsi"/>
              </w:rPr>
              <w:t>Г1 по ГОСТ 30244</w:t>
            </w:r>
          </w:p>
          <w:p w:rsidR="0004728E" w:rsidRPr="00C2766D" w:rsidRDefault="0004728E" w:rsidP="0004728E">
            <w:pPr>
              <w:rPr>
                <w:rFonts w:cstheme="minorHAnsi"/>
              </w:rPr>
            </w:pPr>
            <w:r w:rsidRPr="005E21EB">
              <w:rPr>
                <w:rFonts w:cstheme="minorHAnsi"/>
              </w:rPr>
              <w:t xml:space="preserve">Группа токсичности изделия </w:t>
            </w:r>
            <w:r>
              <w:rPr>
                <w:rFonts w:cstheme="minorHAnsi"/>
              </w:rPr>
              <w:t xml:space="preserve">будет </w:t>
            </w:r>
            <w:r w:rsidRPr="005E21EB">
              <w:rPr>
                <w:rFonts w:cstheme="minorHAnsi"/>
              </w:rPr>
              <w:t>Т1 по ГОСТ 12.1.044</w:t>
            </w:r>
          </w:p>
          <w:p w:rsidR="0004728E" w:rsidRDefault="0004728E" w:rsidP="0004728E">
            <w:pPr>
              <w:rPr>
                <w:rFonts w:cstheme="minorHAnsi"/>
              </w:rPr>
            </w:pPr>
            <w:r>
              <w:rPr>
                <w:rFonts w:cstheme="minorHAnsi"/>
              </w:rPr>
              <w:lastRenderedPageBreak/>
              <w:t xml:space="preserve">Листы будут соответствовать </w:t>
            </w:r>
            <w:r w:rsidRPr="00700A14">
              <w:rPr>
                <w:rFonts w:cstheme="minorHAnsi"/>
              </w:rPr>
              <w:t>ГОСТ 6266-97 Листы гипсокартонные. Технические условия</w:t>
            </w:r>
          </w:p>
          <w:p w:rsidR="0004728E" w:rsidRPr="00C2766D" w:rsidRDefault="0004728E" w:rsidP="0004728E">
            <w:pPr>
              <w:rPr>
                <w:rFonts w:cstheme="minorHAnsi"/>
              </w:rPr>
            </w:pPr>
          </w:p>
          <w:p w:rsidR="0004728E" w:rsidRPr="00C2766D" w:rsidRDefault="0004728E" w:rsidP="0004728E">
            <w:pPr>
              <w:ind w:right="-108"/>
              <w:rPr>
                <w:rFonts w:cstheme="minorHAnsi"/>
              </w:rPr>
            </w:pPr>
            <w:r w:rsidRPr="00C2766D">
              <w:rPr>
                <w:rFonts w:cstheme="minorHAnsi"/>
              </w:rPr>
              <w:t>Прочность гипсокартонных листов</w:t>
            </w:r>
          </w:p>
          <w:p w:rsidR="0004728E" w:rsidRPr="00900FA9" w:rsidRDefault="0004728E" w:rsidP="0004728E">
            <w:pPr>
              <w:ind w:left="-3" w:right="-108"/>
              <w:rPr>
                <w:rFonts w:ascii="Times New Roman" w:hAnsi="Times New Roman" w:cs="Times New Roman"/>
                <w:sz w:val="24"/>
                <w:szCs w:val="24"/>
              </w:rPr>
            </w:pPr>
          </w:p>
          <w:tbl>
            <w:tblPr>
              <w:tblW w:w="0" w:type="auto"/>
              <w:tblCellMar>
                <w:left w:w="14" w:type="dxa"/>
                <w:right w:w="14" w:type="dxa"/>
              </w:tblCellMar>
              <w:tblLook w:val="0000" w:firstRow="0" w:lastRow="0" w:firstColumn="0" w:lastColumn="0" w:noHBand="0" w:noVBand="0"/>
            </w:tblPr>
            <w:tblGrid>
              <w:gridCol w:w="1470"/>
              <w:gridCol w:w="1704"/>
              <w:gridCol w:w="1670"/>
              <w:gridCol w:w="1280"/>
              <w:gridCol w:w="2143"/>
            </w:tblGrid>
            <w:tr w:rsidR="0004728E" w:rsidRPr="00900FA9" w:rsidTr="0004728E">
              <w:trPr>
                <w:trHeight w:val="1030"/>
              </w:trPr>
              <w:tc>
                <w:tcPr>
                  <w:tcW w:w="1470" w:type="dxa"/>
                  <w:vMerge w:val="restart"/>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Толщина листов гипсокартона, мм</w:t>
                  </w:r>
                </w:p>
              </w:tc>
              <w:tc>
                <w:tcPr>
                  <w:tcW w:w="3374" w:type="dxa"/>
                  <w:gridSpan w:val="2"/>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5E21EB" w:rsidRDefault="0004728E" w:rsidP="0004728E">
                  <w:pPr>
                    <w:ind w:left="-3" w:right="-108"/>
                    <w:rPr>
                      <w:rFonts w:cstheme="minorHAnsi"/>
                    </w:rPr>
                  </w:pPr>
                  <w:r w:rsidRPr="005E21EB">
                    <w:rPr>
                      <w:rFonts w:cstheme="minorHAnsi"/>
                    </w:rPr>
                    <w:t xml:space="preserve">Разрушающая нагрузка, Н (кгс), </w:t>
                  </w:r>
                </w:p>
              </w:tc>
              <w:tc>
                <w:tcPr>
                  <w:tcW w:w="3423" w:type="dxa"/>
                  <w:gridSpan w:val="2"/>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5E21EB" w:rsidRDefault="0004728E" w:rsidP="0004728E">
                  <w:pPr>
                    <w:ind w:left="-3" w:right="-108"/>
                    <w:rPr>
                      <w:rFonts w:cstheme="minorHAnsi"/>
                    </w:rPr>
                  </w:pPr>
                  <w:r w:rsidRPr="005E21EB">
                    <w:rPr>
                      <w:rFonts w:cstheme="minorHAnsi"/>
                    </w:rPr>
                    <w:t xml:space="preserve">   Прогиб, мм, </w:t>
                  </w:r>
                </w:p>
              </w:tc>
            </w:tr>
            <w:tr w:rsidR="0004728E" w:rsidRPr="00900FA9" w:rsidTr="0004728E">
              <w:trPr>
                <w:trHeight w:val="1360"/>
              </w:trPr>
              <w:tc>
                <w:tcPr>
                  <w:tcW w:w="1470" w:type="dxa"/>
                  <w:vMerge/>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p>
              </w:tc>
              <w:tc>
                <w:tcPr>
                  <w:tcW w:w="1704"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продольных образцов</w:t>
                  </w:r>
                </w:p>
              </w:tc>
              <w:tc>
                <w:tcPr>
                  <w:tcW w:w="167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поперечных образцов</w:t>
                  </w:r>
                </w:p>
                <w:p w:rsidR="0004728E" w:rsidRPr="00C2766D" w:rsidRDefault="0004728E" w:rsidP="0004728E">
                  <w:pPr>
                    <w:ind w:left="-3" w:right="-108"/>
                    <w:jc w:val="center"/>
                    <w:rPr>
                      <w:rFonts w:cstheme="minorHAnsi"/>
                    </w:rPr>
                  </w:pPr>
                </w:p>
              </w:tc>
              <w:tc>
                <w:tcPr>
                  <w:tcW w:w="128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продольных образцов</w:t>
                  </w:r>
                </w:p>
              </w:tc>
              <w:tc>
                <w:tcPr>
                  <w:tcW w:w="2143"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jc w:val="center"/>
                    <w:rPr>
                      <w:rFonts w:cstheme="minorHAnsi"/>
                    </w:rPr>
                  </w:pPr>
                  <w:r w:rsidRPr="00C2766D">
                    <w:rPr>
                      <w:rFonts w:cstheme="minorHAnsi"/>
                    </w:rPr>
                    <w:t>для поперечных образцов</w:t>
                  </w:r>
                </w:p>
              </w:tc>
            </w:tr>
            <w:tr w:rsidR="0004728E" w:rsidRPr="00900FA9" w:rsidTr="0004728E">
              <w:trPr>
                <w:trHeight w:val="569"/>
              </w:trPr>
              <w:tc>
                <w:tcPr>
                  <w:tcW w:w="147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12,5 мм</w:t>
                  </w:r>
                </w:p>
              </w:tc>
              <w:tc>
                <w:tcPr>
                  <w:tcW w:w="1704"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600 (60)</w:t>
                  </w:r>
                </w:p>
              </w:tc>
              <w:tc>
                <w:tcPr>
                  <w:tcW w:w="167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180 (18)</w:t>
                  </w:r>
                </w:p>
              </w:tc>
              <w:tc>
                <w:tcPr>
                  <w:tcW w:w="1280"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0,8</w:t>
                  </w:r>
                </w:p>
              </w:tc>
              <w:tc>
                <w:tcPr>
                  <w:tcW w:w="2143" w:type="dxa"/>
                  <w:tcBorders>
                    <w:top w:val="single" w:sz="6" w:space="0" w:color="0081D7"/>
                    <w:left w:val="single" w:sz="6" w:space="0" w:color="0081D7"/>
                    <w:bottom w:val="single" w:sz="6" w:space="0" w:color="0081D7"/>
                    <w:right w:val="single" w:sz="6" w:space="0" w:color="0081D7"/>
                  </w:tcBorders>
                  <w:shd w:val="clear" w:color="000000" w:fill="FFFFFF"/>
                  <w:vAlign w:val="center"/>
                </w:tcPr>
                <w:p w:rsidR="0004728E" w:rsidRPr="00C2766D" w:rsidRDefault="0004728E" w:rsidP="0004728E">
                  <w:pPr>
                    <w:ind w:left="-3" w:right="-108"/>
                    <w:rPr>
                      <w:rFonts w:cstheme="minorHAnsi"/>
                    </w:rPr>
                  </w:pPr>
                  <w:r w:rsidRPr="00C2766D">
                    <w:rPr>
                      <w:rFonts w:cstheme="minorHAnsi"/>
                    </w:rPr>
                    <w:t>1,0</w:t>
                  </w:r>
                </w:p>
              </w:tc>
            </w:tr>
          </w:tbl>
          <w:p w:rsidR="0004728E" w:rsidRPr="00A41FC5" w:rsidRDefault="0004728E" w:rsidP="0004728E">
            <w:pPr>
              <w:rPr>
                <w:rFonts w:ascii="Times New Roman CYR" w:hAnsi="Times New Roman CYR" w:cs="Times New Roman CYR"/>
                <w:sz w:val="24"/>
                <w:szCs w:val="24"/>
              </w:rPr>
            </w:pP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15</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Профиль направляющий</w:t>
            </w:r>
          </w:p>
          <w:p w:rsidR="0004728E" w:rsidRPr="00A41FC5" w:rsidRDefault="0004728E" w:rsidP="0004728E">
            <w:pPr>
              <w:rPr>
                <w:rFonts w:ascii="Times New Roman CYR" w:hAnsi="Times New Roman CYR" w:cs="Times New Roman CYR"/>
                <w:sz w:val="24"/>
                <w:szCs w:val="24"/>
              </w:rPr>
            </w:pPr>
          </w:p>
          <w:p w:rsidR="0004728E" w:rsidRDefault="0004728E" w:rsidP="0004728E">
            <w:pPr>
              <w:rPr>
                <w:rFonts w:ascii="Times New Roman" w:hAnsi="Times New Roman" w:cs="Times New Roman"/>
                <w:sz w:val="24"/>
                <w:szCs w:val="24"/>
              </w:rPr>
            </w:pPr>
          </w:p>
          <w:p w:rsidR="0004728E" w:rsidRPr="00A41FC5" w:rsidRDefault="0004728E" w:rsidP="0004728E">
            <w:pPr>
              <w:rPr>
                <w:rFonts w:ascii="Times New Roman" w:hAnsi="Times New Roman" w:cs="Times New Roman"/>
                <w:sz w:val="24"/>
                <w:szCs w:val="24"/>
              </w:rPr>
            </w:pPr>
            <w:r w:rsidRPr="00A41FC5">
              <w:rPr>
                <w:rFonts w:ascii="Times New Roman" w:hAnsi="Times New Roman" w:cs="Times New Roman"/>
                <w:sz w:val="24"/>
                <w:szCs w:val="24"/>
              </w:rPr>
              <w:t>Характеристика:</w:t>
            </w:r>
          </w:p>
          <w:p w:rsidR="0004728E" w:rsidRPr="00A41FC5" w:rsidRDefault="0004728E" w:rsidP="0004728E">
            <w:pPr>
              <w:rPr>
                <w:rFonts w:ascii="Times New Roman" w:hAnsi="Times New Roman" w:cs="Times New Roman"/>
                <w:sz w:val="24"/>
                <w:szCs w:val="24"/>
              </w:rPr>
            </w:pPr>
            <w:r w:rsidRPr="00A41FC5">
              <w:rPr>
                <w:rFonts w:ascii="Times New Roman" w:hAnsi="Times New Roman" w:cs="Times New Roman"/>
                <w:sz w:val="24"/>
                <w:szCs w:val="24"/>
              </w:rPr>
              <w:t>Металлический профиль</w:t>
            </w:r>
            <w:r>
              <w:rPr>
                <w:rFonts w:ascii="Times New Roman" w:hAnsi="Times New Roman" w:cs="Times New Roman"/>
                <w:sz w:val="24"/>
                <w:szCs w:val="24"/>
              </w:rPr>
              <w:t xml:space="preserve"> будет</w:t>
            </w:r>
            <w:r w:rsidRPr="00A41FC5">
              <w:rPr>
                <w:rFonts w:ascii="Times New Roman" w:hAnsi="Times New Roman" w:cs="Times New Roman"/>
                <w:sz w:val="24"/>
                <w:szCs w:val="24"/>
              </w:rPr>
              <w:t xml:space="preserve"> представля</w:t>
            </w:r>
            <w:r>
              <w:rPr>
                <w:rFonts w:ascii="Times New Roman" w:hAnsi="Times New Roman" w:cs="Times New Roman"/>
                <w:sz w:val="24"/>
                <w:szCs w:val="24"/>
              </w:rPr>
              <w:t>ть</w:t>
            </w:r>
            <w:r w:rsidRPr="00A41FC5">
              <w:rPr>
                <w:rFonts w:ascii="Times New Roman" w:hAnsi="Times New Roman" w:cs="Times New Roman"/>
                <w:sz w:val="24"/>
                <w:szCs w:val="24"/>
              </w:rPr>
              <w:t xml:space="preserve"> собой длинномерны</w:t>
            </w:r>
            <w:r>
              <w:rPr>
                <w:rFonts w:ascii="Times New Roman" w:hAnsi="Times New Roman" w:cs="Times New Roman"/>
                <w:sz w:val="24"/>
                <w:szCs w:val="24"/>
              </w:rPr>
              <w:t>й</w:t>
            </w:r>
            <w:r w:rsidRPr="00A41FC5">
              <w:rPr>
                <w:rFonts w:ascii="Times New Roman" w:hAnsi="Times New Roman" w:cs="Times New Roman"/>
                <w:sz w:val="24"/>
                <w:szCs w:val="24"/>
              </w:rPr>
              <w:t xml:space="preserve"> элемент, выполненный методом холодной прокатки на современном профилегибочном оборудовании из тонкой стальной ленты.</w:t>
            </w:r>
          </w:p>
          <w:tbl>
            <w:tblPr>
              <w:tblW w:w="3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346"/>
            </w:tblGrid>
            <w:tr w:rsidR="0004728E" w:rsidRPr="00A41FC5" w:rsidTr="0004728E">
              <w:trPr>
                <w:trHeight w:val="544"/>
              </w:trPr>
              <w:tc>
                <w:tcPr>
                  <w:tcW w:w="33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04728E" w:rsidRPr="00A41FC5" w:rsidRDefault="0004728E" w:rsidP="0004728E">
                  <w:pPr>
                    <w:spacing w:after="0" w:line="360" w:lineRule="auto"/>
                    <w:rPr>
                      <w:rFonts w:ascii="Times New Roman" w:hAnsi="Times New Roman" w:cs="Times New Roman"/>
                      <w:sz w:val="24"/>
                      <w:szCs w:val="24"/>
                    </w:rPr>
                  </w:pPr>
                  <w:r w:rsidRPr="00A41FC5">
                    <w:rPr>
                      <w:rFonts w:ascii="Times New Roman" w:hAnsi="Times New Roman" w:cs="Times New Roman"/>
                      <w:sz w:val="24"/>
                      <w:szCs w:val="24"/>
                    </w:rPr>
                    <w:t>Сечение, мм</w:t>
                  </w:r>
                </w:p>
              </w:tc>
              <w:tc>
                <w:tcPr>
                  <w:tcW w:w="344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04728E" w:rsidRPr="00A41FC5" w:rsidRDefault="0004728E" w:rsidP="0004728E">
                  <w:pPr>
                    <w:spacing w:after="0" w:line="360" w:lineRule="auto"/>
                    <w:rPr>
                      <w:rFonts w:ascii="Times New Roman" w:hAnsi="Times New Roman" w:cs="Times New Roman"/>
                      <w:sz w:val="24"/>
                      <w:szCs w:val="24"/>
                    </w:rPr>
                  </w:pPr>
                  <w:r w:rsidRPr="00A41FC5">
                    <w:rPr>
                      <w:rFonts w:ascii="Times New Roman" w:hAnsi="Times New Roman" w:cs="Times New Roman"/>
                      <w:sz w:val="24"/>
                      <w:szCs w:val="24"/>
                    </w:rPr>
                    <w:t>100x50</w:t>
                  </w:r>
                </w:p>
              </w:tc>
            </w:tr>
            <w:tr w:rsidR="0004728E" w:rsidRPr="00A41FC5" w:rsidTr="0004728E">
              <w:trPr>
                <w:trHeight w:val="126"/>
              </w:trPr>
              <w:tc>
                <w:tcPr>
                  <w:tcW w:w="3376"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04728E" w:rsidRPr="00A41FC5" w:rsidRDefault="0004728E" w:rsidP="0004728E">
                  <w:pPr>
                    <w:spacing w:after="0" w:line="360" w:lineRule="auto"/>
                    <w:rPr>
                      <w:rFonts w:ascii="Times New Roman" w:hAnsi="Times New Roman" w:cs="Times New Roman"/>
                      <w:sz w:val="24"/>
                      <w:szCs w:val="24"/>
                    </w:rPr>
                  </w:pPr>
                  <w:r w:rsidRPr="00A41FC5">
                    <w:rPr>
                      <w:rFonts w:ascii="Times New Roman" w:hAnsi="Times New Roman" w:cs="Times New Roman"/>
                      <w:sz w:val="24"/>
                      <w:szCs w:val="24"/>
                    </w:rPr>
                    <w:t xml:space="preserve">Длина, мм </w:t>
                  </w:r>
                </w:p>
              </w:tc>
              <w:tc>
                <w:tcPr>
                  <w:tcW w:w="344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04728E" w:rsidRPr="00A41FC5" w:rsidRDefault="0004728E" w:rsidP="0004728E">
                  <w:pPr>
                    <w:spacing w:after="0" w:line="360" w:lineRule="auto"/>
                    <w:rPr>
                      <w:rFonts w:ascii="Times New Roman" w:hAnsi="Times New Roman" w:cs="Times New Roman"/>
                      <w:sz w:val="24"/>
                      <w:szCs w:val="24"/>
                    </w:rPr>
                  </w:pPr>
                  <w:r w:rsidRPr="00A41FC5">
                    <w:rPr>
                      <w:rFonts w:ascii="Times New Roman" w:hAnsi="Times New Roman" w:cs="Times New Roman"/>
                      <w:sz w:val="24"/>
                      <w:szCs w:val="24"/>
                    </w:rPr>
                    <w:t>3000 </w:t>
                  </w:r>
                </w:p>
              </w:tc>
            </w:tr>
          </w:tbl>
          <w:p w:rsidR="0004728E" w:rsidRPr="00A41FC5" w:rsidRDefault="0004728E" w:rsidP="0004728E">
            <w:pPr>
              <w:rPr>
                <w:rFonts w:ascii="Times New Roman" w:hAnsi="Times New Roman" w:cs="Times New Roman"/>
                <w:sz w:val="24"/>
                <w:szCs w:val="24"/>
              </w:rPr>
            </w:pPr>
            <w:r w:rsidRPr="00A41FC5">
              <w:rPr>
                <w:rFonts w:ascii="Times New Roman" w:hAnsi="Times New Roman" w:cs="Times New Roman"/>
                <w:sz w:val="24"/>
                <w:szCs w:val="24"/>
              </w:rPr>
              <w:t>Направляющие металлические</w:t>
            </w:r>
            <w:r>
              <w:rPr>
                <w:rFonts w:ascii="Times New Roman" w:hAnsi="Times New Roman" w:cs="Times New Roman"/>
                <w:sz w:val="24"/>
                <w:szCs w:val="24"/>
              </w:rPr>
              <w:t xml:space="preserve"> будут</w:t>
            </w:r>
            <w:r w:rsidRPr="00A41FC5">
              <w:rPr>
                <w:rFonts w:ascii="Times New Roman" w:hAnsi="Times New Roman" w:cs="Times New Roman"/>
                <w:sz w:val="24"/>
                <w:szCs w:val="24"/>
              </w:rPr>
              <w:t xml:space="preserve"> производ</w:t>
            </w:r>
            <w:r>
              <w:rPr>
                <w:rFonts w:ascii="Times New Roman" w:hAnsi="Times New Roman" w:cs="Times New Roman"/>
                <w:sz w:val="24"/>
                <w:szCs w:val="24"/>
              </w:rPr>
              <w:t>итьс</w:t>
            </w:r>
            <w:r w:rsidRPr="00A41FC5">
              <w:rPr>
                <w:rFonts w:ascii="Times New Roman" w:hAnsi="Times New Roman" w:cs="Times New Roman"/>
                <w:sz w:val="24"/>
                <w:szCs w:val="24"/>
              </w:rPr>
              <w:t xml:space="preserve">я с готовыми отверстиями 8 мм в стенке профиля, </w:t>
            </w:r>
          </w:p>
          <w:p w:rsidR="0004728E" w:rsidRPr="00A41FC5" w:rsidRDefault="0004728E" w:rsidP="0004728E">
            <w:pPr>
              <w:rPr>
                <w:rFonts w:ascii="Times New Roman CYR" w:hAnsi="Times New Roman CYR" w:cs="Times New Roman CYR"/>
                <w:sz w:val="24"/>
                <w:szCs w:val="24"/>
              </w:rPr>
            </w:pPr>
            <w:r w:rsidRPr="00A41FC5">
              <w:rPr>
                <w:rFonts w:ascii="Times New Roman" w:hAnsi="Times New Roman" w:cs="Times New Roman"/>
                <w:sz w:val="24"/>
                <w:szCs w:val="24"/>
              </w:rPr>
              <w:t xml:space="preserve">профиль </w:t>
            </w:r>
            <w:r>
              <w:rPr>
                <w:rFonts w:ascii="Times New Roman" w:hAnsi="Times New Roman" w:cs="Times New Roman"/>
                <w:sz w:val="24"/>
                <w:szCs w:val="24"/>
              </w:rPr>
              <w:t xml:space="preserve">будет </w:t>
            </w:r>
            <w:r w:rsidRPr="00A41FC5">
              <w:rPr>
                <w:rFonts w:ascii="Times New Roman" w:hAnsi="Times New Roman" w:cs="Times New Roman"/>
                <w:sz w:val="24"/>
                <w:szCs w:val="24"/>
              </w:rPr>
              <w:t>производит</w:t>
            </w:r>
            <w:r>
              <w:rPr>
                <w:rFonts w:ascii="Times New Roman" w:hAnsi="Times New Roman" w:cs="Times New Roman"/>
                <w:sz w:val="24"/>
                <w:szCs w:val="24"/>
              </w:rPr>
              <w:t>ь</w:t>
            </w:r>
            <w:r w:rsidRPr="00A41FC5">
              <w:rPr>
                <w:rFonts w:ascii="Times New Roman" w:hAnsi="Times New Roman" w:cs="Times New Roman"/>
                <w:sz w:val="24"/>
                <w:szCs w:val="24"/>
              </w:rPr>
              <w:t>ся из стали толщиной 0,6 мм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16</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Профиль стоечный</w:t>
            </w:r>
          </w:p>
          <w:p w:rsidR="0004728E" w:rsidRPr="00A41FC5" w:rsidRDefault="0004728E" w:rsidP="0004728E">
            <w:pPr>
              <w:rPr>
                <w:rFonts w:ascii="Times New Roman CYR" w:hAnsi="Times New Roman CYR" w:cs="Times New Roman CYR"/>
                <w:sz w:val="24"/>
                <w:szCs w:val="24"/>
              </w:rPr>
            </w:pPr>
          </w:p>
          <w:p w:rsidR="0004728E" w:rsidRPr="00A41FC5" w:rsidRDefault="0004728E" w:rsidP="0004728E">
            <w:pPr>
              <w:rPr>
                <w:rFonts w:ascii="Times New Roman" w:hAnsi="Times New Roman" w:cs="Times New Roman"/>
                <w:sz w:val="24"/>
                <w:szCs w:val="24"/>
              </w:rPr>
            </w:pPr>
            <w:r w:rsidRPr="00A41FC5">
              <w:rPr>
                <w:rFonts w:ascii="Times New Roman" w:hAnsi="Times New Roman" w:cs="Times New Roman"/>
                <w:sz w:val="24"/>
                <w:szCs w:val="24"/>
              </w:rPr>
              <w:t xml:space="preserve">Профиль стоечный  </w:t>
            </w:r>
            <w:r>
              <w:rPr>
                <w:rFonts w:ascii="Times New Roman" w:hAnsi="Times New Roman" w:cs="Times New Roman"/>
                <w:sz w:val="24"/>
                <w:szCs w:val="24"/>
              </w:rPr>
              <w:t>будет</w:t>
            </w:r>
            <w:r w:rsidRPr="00A41FC5">
              <w:rPr>
                <w:rFonts w:ascii="Times New Roman" w:hAnsi="Times New Roman" w:cs="Times New Roman"/>
                <w:sz w:val="24"/>
                <w:szCs w:val="24"/>
              </w:rPr>
              <w:t xml:space="preserve"> представлять собой длинномерный элемент, выполненный методом холодной прокатки из тонкой стальной ленты толщиной 0,5 мм</w:t>
            </w:r>
          </w:p>
          <w:p w:rsidR="0004728E" w:rsidRPr="00A41FC5" w:rsidRDefault="0004728E" w:rsidP="0004728E">
            <w:pPr>
              <w:rPr>
                <w:rFonts w:ascii="Times New Roman" w:hAnsi="Times New Roman" w:cs="Times New Roman"/>
                <w:sz w:val="24"/>
                <w:szCs w:val="24"/>
              </w:rPr>
            </w:pPr>
            <w:r w:rsidRPr="00A41FC5">
              <w:rPr>
                <w:rFonts w:ascii="Times New Roman" w:hAnsi="Times New Roman" w:cs="Times New Roman"/>
                <w:sz w:val="24"/>
                <w:szCs w:val="24"/>
              </w:rPr>
              <w:t>Сечением 75x50 мм</w:t>
            </w:r>
          </w:p>
          <w:p w:rsidR="0004728E" w:rsidRPr="00A41FC5" w:rsidRDefault="0004728E" w:rsidP="0004728E">
            <w:pPr>
              <w:rPr>
                <w:rFonts w:ascii="Times New Roman CYR" w:hAnsi="Times New Roman CYR" w:cs="Times New Roman CYR"/>
                <w:sz w:val="24"/>
                <w:szCs w:val="24"/>
              </w:rPr>
            </w:pPr>
            <w:r w:rsidRPr="00A41FC5">
              <w:rPr>
                <w:rFonts w:ascii="Times New Roman" w:hAnsi="Times New Roman" w:cs="Times New Roman"/>
                <w:sz w:val="24"/>
                <w:szCs w:val="24"/>
              </w:rPr>
              <w:t>Длиной 3 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17</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Бруски деревянные</w:t>
            </w:r>
          </w:p>
          <w:p w:rsidR="0004728E" w:rsidRPr="00A41FC5" w:rsidRDefault="0004728E" w:rsidP="0004728E">
            <w:pPr>
              <w:rPr>
                <w:rFonts w:ascii="Times New Roman CYR" w:hAnsi="Times New Roman CYR" w:cs="Times New Roman CYR"/>
                <w:sz w:val="24"/>
                <w:szCs w:val="24"/>
              </w:rPr>
            </w:pP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Бруски </w:t>
            </w:r>
            <w:r>
              <w:rPr>
                <w:rFonts w:ascii="Times New Roman CYR" w:hAnsi="Times New Roman CYR" w:cs="Times New Roman CYR"/>
                <w:sz w:val="24"/>
                <w:szCs w:val="24"/>
              </w:rPr>
              <w:t>будут</w:t>
            </w:r>
            <w:r w:rsidRPr="00A41FC5">
              <w:rPr>
                <w:rFonts w:ascii="Times New Roman CYR" w:hAnsi="Times New Roman CYR" w:cs="Times New Roman CYR"/>
                <w:sz w:val="24"/>
                <w:szCs w:val="24"/>
              </w:rPr>
              <w:t xml:space="preserve"> изготовлены из древесины следующих пород: лиственницы</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Бруски </w:t>
            </w:r>
            <w:r w:rsidRPr="00A41FC5">
              <w:rPr>
                <w:rFonts w:ascii="Times New Roman CYR" w:hAnsi="Times New Roman CYR" w:cs="Times New Roman CYR"/>
                <w:sz w:val="24"/>
                <w:szCs w:val="24"/>
                <w:lang w:val="en-US"/>
              </w:rPr>
              <w:t>I</w:t>
            </w:r>
            <w:r w:rsidRPr="00A41FC5">
              <w:rPr>
                <w:rFonts w:ascii="Times New Roman CYR" w:hAnsi="Times New Roman CYR" w:cs="Times New Roman CYR"/>
                <w:sz w:val="24"/>
                <w:szCs w:val="24"/>
              </w:rPr>
              <w:t xml:space="preserve"> сорта</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Параметр шероховатости поверхности пиломатериалов </w:t>
            </w:r>
            <w:r w:rsidRPr="00A41FC5">
              <w:rPr>
                <w:rFonts w:ascii="Times New Roman CYR" w:hAnsi="Times New Roman CYR" w:cs="Times New Roman CYR"/>
                <w:noProof/>
                <w:sz w:val="24"/>
                <w:szCs w:val="24"/>
              </w:rPr>
              <w:drawing>
                <wp:inline distT="0" distB="0" distL="0" distR="0">
                  <wp:extent cx="457200" cy="228600"/>
                  <wp:effectExtent l="0" t="0" r="0" b="0"/>
                  <wp:docPr id="4" name="Рисунок 4" descr="ГОСТ 8486-86 Пиломатериалы хвойных пород. Технические условия (с Изменениями N 1, 2, 3,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ОСТ 8486-86 Пиломатериалы хвойных пород. Технические условия (с Изменениями N 1, 2, 3, с Поправко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A41FC5">
              <w:rPr>
                <w:rFonts w:ascii="Times New Roman CYR" w:hAnsi="Times New Roman CYR" w:cs="Times New Roman CYR"/>
                <w:sz w:val="24"/>
                <w:szCs w:val="24"/>
              </w:rPr>
              <w:t xml:space="preserve"> не </w:t>
            </w:r>
            <w:r>
              <w:rPr>
                <w:rFonts w:ascii="Times New Roman CYR" w:hAnsi="Times New Roman CYR" w:cs="Times New Roman CYR"/>
                <w:sz w:val="24"/>
                <w:szCs w:val="24"/>
              </w:rPr>
              <w:t>будет</w:t>
            </w:r>
            <w:r w:rsidRPr="00A41FC5">
              <w:rPr>
                <w:rFonts w:ascii="Times New Roman CYR" w:hAnsi="Times New Roman CYR" w:cs="Times New Roman CYR"/>
                <w:sz w:val="24"/>
                <w:szCs w:val="24"/>
              </w:rPr>
              <w:t xml:space="preserve"> превышать 1250 мкм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18</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Покрытие поверхностей грунтовкой глубокого проникновения за 1 раза потолков</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19</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Грунтовка для внутренних работ</w:t>
            </w:r>
          </w:p>
          <w:p w:rsidR="0004728E" w:rsidRPr="00A41FC5" w:rsidRDefault="0004728E" w:rsidP="0004728E">
            <w:pPr>
              <w:rPr>
                <w:rFonts w:ascii="Times New Roman CYR" w:hAnsi="Times New Roman CYR" w:cs="Times New Roman CYR"/>
                <w:b/>
                <w:bCs/>
                <w:sz w:val="24"/>
                <w:szCs w:val="24"/>
              </w:rPr>
            </w:pPr>
          </w:p>
          <w:p w:rsidR="0004728E" w:rsidRPr="00CD126E" w:rsidRDefault="0004728E" w:rsidP="0004728E">
            <w:pPr>
              <w:rPr>
                <w:sz w:val="24"/>
                <w:szCs w:val="24"/>
              </w:rPr>
            </w:pPr>
            <w:r w:rsidRPr="00CD126E">
              <w:rPr>
                <w:sz w:val="24"/>
                <w:szCs w:val="24"/>
              </w:rPr>
              <w:t>Грунтовка после нанесения будет образовывать твердую прозрачную пленку, обладающую защитными или специальными техническими свойствами, предназначенную для повышения адгезии к окрашиваемой поверхности и покрывным слоям</w:t>
            </w:r>
          </w:p>
          <w:p w:rsidR="0004728E" w:rsidRPr="00CD126E" w:rsidRDefault="0004728E" w:rsidP="0004728E">
            <w:pPr>
              <w:rPr>
                <w:sz w:val="24"/>
                <w:szCs w:val="24"/>
              </w:rPr>
            </w:pPr>
            <w:r w:rsidRPr="00CD126E">
              <w:rPr>
                <w:sz w:val="24"/>
                <w:szCs w:val="24"/>
              </w:rPr>
              <w:lastRenderedPageBreak/>
              <w:t>Грунтовка после высыхания будет образовывать однородную, без кратеров, пор и морщин поверхность</w:t>
            </w:r>
          </w:p>
          <w:p w:rsidR="0004728E" w:rsidRPr="00CD126E" w:rsidRDefault="0004728E" w:rsidP="0004728E">
            <w:pPr>
              <w:rPr>
                <w:sz w:val="24"/>
                <w:szCs w:val="24"/>
              </w:rPr>
            </w:pPr>
            <w:r w:rsidRPr="00CD126E">
              <w:rPr>
                <w:sz w:val="24"/>
                <w:szCs w:val="24"/>
              </w:rPr>
              <w:t>Массовая доля нелетучих веществ не будет ниже 28%</w:t>
            </w:r>
          </w:p>
          <w:p w:rsidR="0004728E" w:rsidRPr="00CD126E" w:rsidRDefault="0004728E" w:rsidP="0004728E">
            <w:pPr>
              <w:rPr>
                <w:sz w:val="24"/>
                <w:szCs w:val="24"/>
              </w:rPr>
            </w:pPr>
            <w:r w:rsidRPr="00CD126E">
              <w:rPr>
                <w:sz w:val="24"/>
                <w:szCs w:val="24"/>
              </w:rPr>
              <w:t>Рh будет в диапазоне от 6.5 до 9.5</w:t>
            </w:r>
          </w:p>
          <w:p w:rsidR="0004728E" w:rsidRPr="00CD126E" w:rsidRDefault="0004728E" w:rsidP="0004728E">
            <w:pPr>
              <w:rPr>
                <w:sz w:val="24"/>
                <w:szCs w:val="24"/>
              </w:rPr>
            </w:pPr>
            <w:r w:rsidRPr="00CD126E">
              <w:rPr>
                <w:sz w:val="24"/>
                <w:szCs w:val="24"/>
              </w:rPr>
              <w:t>Время высыхания до 3 степени при температуре 20±2 0С не будет превышать 12ч</w:t>
            </w:r>
          </w:p>
          <w:p w:rsidR="0004728E" w:rsidRPr="00CD126E" w:rsidRDefault="0004728E" w:rsidP="0004728E">
            <w:pPr>
              <w:rPr>
                <w:sz w:val="24"/>
                <w:szCs w:val="24"/>
              </w:rPr>
            </w:pPr>
            <w:r w:rsidRPr="00CD126E">
              <w:rPr>
                <w:sz w:val="24"/>
                <w:szCs w:val="24"/>
              </w:rPr>
              <w:t>Степень перетира не будет превышать 70 мкм</w:t>
            </w:r>
          </w:p>
          <w:p w:rsidR="0004728E" w:rsidRPr="00A41FC5" w:rsidRDefault="0004728E" w:rsidP="0004728E">
            <w:pPr>
              <w:rPr>
                <w:sz w:val="24"/>
                <w:szCs w:val="24"/>
              </w:rPr>
            </w:pPr>
            <w:r w:rsidRPr="00CD126E">
              <w:rPr>
                <w:sz w:val="24"/>
                <w:szCs w:val="24"/>
              </w:rPr>
              <w:t>Грунтовка будет соответствовать ГОСТ Р 52020-2003. Материалы лакокрасочные водно-дисперсионные. Общие технические условия</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20</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Покрытие поверхностей грунтовкой глубокого проникновения за 1 раза стен</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21</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Грунтовка для внутренних работ</w:t>
            </w:r>
          </w:p>
          <w:p w:rsidR="0004728E" w:rsidRPr="00A41FC5" w:rsidRDefault="0004728E" w:rsidP="0004728E">
            <w:pPr>
              <w:rPr>
                <w:rFonts w:ascii="Times New Roman CYR" w:hAnsi="Times New Roman CYR" w:cs="Times New Roman CYR"/>
                <w:sz w:val="24"/>
                <w:szCs w:val="24"/>
              </w:rPr>
            </w:pPr>
          </w:p>
          <w:p w:rsidR="0004728E" w:rsidRPr="00FD51BE" w:rsidRDefault="0004728E" w:rsidP="0004728E">
            <w:r w:rsidRPr="00FD51BE">
              <w:t xml:space="preserve">Грунтовка после нанесения </w:t>
            </w:r>
            <w:r>
              <w:t>будет</w:t>
            </w:r>
            <w:r w:rsidRPr="00FD51BE">
              <w:t xml:space="preserve"> образовывать твердую прозрачную </w:t>
            </w:r>
            <w:r>
              <w:t>пленку</w:t>
            </w:r>
            <w:r w:rsidRPr="00FD51BE">
              <w:t>, обладающую защитными или специальными техническими свойствами, предназначенн</w:t>
            </w:r>
            <w:r>
              <w:t>ую</w:t>
            </w:r>
            <w:r w:rsidRPr="00FD51BE">
              <w:t xml:space="preserve"> для повышения адгезии к окрашиваемой поверхности и покрывным слоям</w:t>
            </w:r>
          </w:p>
          <w:p w:rsidR="0004728E" w:rsidRDefault="0004728E" w:rsidP="0004728E">
            <w:r w:rsidRPr="00BB445C">
              <w:t xml:space="preserve">Грунтовка после высыхания </w:t>
            </w:r>
            <w:r>
              <w:t>будет</w:t>
            </w:r>
            <w:r w:rsidRPr="00BB445C">
              <w:t xml:space="preserve"> образовывать однородную, без кратеров, пор и морщин поверхность</w:t>
            </w:r>
          </w:p>
          <w:p w:rsidR="0004728E" w:rsidRDefault="0004728E" w:rsidP="0004728E">
            <w:r>
              <w:t>Массовая доля нелетучих веществ не будет ниже 28%</w:t>
            </w:r>
          </w:p>
          <w:p w:rsidR="0004728E" w:rsidRDefault="0004728E" w:rsidP="0004728E">
            <w:r>
              <w:t>Р</w:t>
            </w:r>
            <w:r>
              <w:rPr>
                <w:lang w:val="en-US"/>
              </w:rPr>
              <w:t>h</w:t>
            </w:r>
            <w:r>
              <w:t xml:space="preserve"> будет в диапазоне от 6.5 до 9.5</w:t>
            </w:r>
          </w:p>
          <w:p w:rsidR="0004728E" w:rsidRDefault="0004728E" w:rsidP="0004728E">
            <w:r>
              <w:t>Время высыхания до 3 степени при температуре 20</w:t>
            </w:r>
            <w:r>
              <w:rPr>
                <w:rFonts w:cstheme="minorHAnsi"/>
              </w:rPr>
              <w:t>±</w:t>
            </w:r>
            <w:r>
              <w:t xml:space="preserve">2 </w:t>
            </w:r>
            <w:r>
              <w:rPr>
                <w:vertAlign w:val="superscript"/>
              </w:rPr>
              <w:t>0</w:t>
            </w:r>
            <w:r>
              <w:t>С не будет превышать 12ч</w:t>
            </w:r>
          </w:p>
          <w:p w:rsidR="0004728E" w:rsidRDefault="0004728E" w:rsidP="0004728E">
            <w:r>
              <w:t>Степень перетира не будет превышать 70 мкм</w:t>
            </w:r>
          </w:p>
          <w:p w:rsidR="0004728E" w:rsidRPr="00A41FC5" w:rsidRDefault="0004728E" w:rsidP="0004728E">
            <w:pPr>
              <w:rPr>
                <w:sz w:val="24"/>
                <w:szCs w:val="24"/>
              </w:rPr>
            </w:pPr>
            <w:r w:rsidRPr="00700A14">
              <w:t>Грунтовка будет соответствовать ГОСТ Р 52020-2003. Материалы лакокрасочные водно-дисперсионные. Общие технические условия</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22</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Окраска поливинилацетатными водоэмульсионными составами улучшенная по сборным конструкциям потолков, подготовленным под окраску</w:t>
            </w:r>
          </w:p>
        </w:tc>
      </w:tr>
      <w:tr w:rsidR="0004728E" w:rsidRPr="00A41FC5" w:rsidTr="0004728E">
        <w:tc>
          <w:tcPr>
            <w:tcW w:w="825" w:type="dxa"/>
          </w:tcPr>
          <w:p w:rsidR="0004728E" w:rsidRPr="00A41FC5" w:rsidRDefault="0004728E" w:rsidP="0004728E">
            <w:pPr>
              <w:jc w:val="center"/>
              <w:rPr>
                <w:sz w:val="24"/>
                <w:szCs w:val="24"/>
              </w:rPr>
            </w:pPr>
            <w:r w:rsidRPr="00C433CF">
              <w:rPr>
                <w:sz w:val="24"/>
                <w:szCs w:val="24"/>
              </w:rPr>
              <w:t>23</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Краска водоэмульсионная для внутренних работ ВАК-25</w:t>
            </w:r>
          </w:p>
          <w:p w:rsidR="0004728E" w:rsidRPr="00A41FC5" w:rsidRDefault="0004728E" w:rsidP="0004728E">
            <w:pPr>
              <w:rPr>
                <w:rFonts w:ascii="Times New Roman CYR" w:hAnsi="Times New Roman CYR" w:cs="Times New Roman CYR"/>
                <w:sz w:val="24"/>
                <w:szCs w:val="24"/>
              </w:rPr>
            </w:pPr>
          </w:p>
          <w:p w:rsidR="0004728E" w:rsidRPr="00A41FC5" w:rsidRDefault="0004728E" w:rsidP="0004728E">
            <w:pPr>
              <w:rPr>
                <w:sz w:val="24"/>
                <w:szCs w:val="24"/>
              </w:rPr>
            </w:pPr>
            <w:r w:rsidRPr="00A41FC5">
              <w:rPr>
                <w:sz w:val="24"/>
                <w:szCs w:val="24"/>
              </w:rPr>
              <w:t xml:space="preserve">Краска </w:t>
            </w:r>
            <w:r>
              <w:rPr>
                <w:sz w:val="24"/>
                <w:szCs w:val="24"/>
              </w:rPr>
              <w:t>будет</w:t>
            </w:r>
            <w:r w:rsidRPr="00A41FC5">
              <w:rPr>
                <w:sz w:val="24"/>
                <w:szCs w:val="24"/>
              </w:rPr>
              <w:t xml:space="preserve"> высокопрочная и эластичная, </w:t>
            </w:r>
            <w:r>
              <w:rPr>
                <w:sz w:val="24"/>
                <w:szCs w:val="24"/>
              </w:rPr>
              <w:t xml:space="preserve">будет </w:t>
            </w:r>
            <w:r w:rsidRPr="00A41FC5">
              <w:rPr>
                <w:sz w:val="24"/>
                <w:szCs w:val="24"/>
              </w:rPr>
              <w:t xml:space="preserve">позволять создавать покрытия, отличающиеся особой стойкостью к воздействию механических нагрузок и агрессивных факторов окружающей среды. </w:t>
            </w:r>
            <w:r>
              <w:rPr>
                <w:sz w:val="24"/>
                <w:szCs w:val="24"/>
              </w:rPr>
              <w:t>Будет</w:t>
            </w:r>
            <w:r w:rsidRPr="00A41FC5">
              <w:rPr>
                <w:sz w:val="24"/>
                <w:szCs w:val="24"/>
              </w:rPr>
              <w:t xml:space="preserve"> свето- и водостойкая, хорошо сцепляться с поверхностью, обладать противокапающим эффектом.</w:t>
            </w:r>
          </w:p>
          <w:p w:rsidR="0004728E" w:rsidRPr="00A41FC5" w:rsidRDefault="0004728E" w:rsidP="0004728E">
            <w:pPr>
              <w:rPr>
                <w:sz w:val="24"/>
                <w:szCs w:val="24"/>
                <w:vertAlign w:val="superscript"/>
              </w:rPr>
            </w:pPr>
            <w:r w:rsidRPr="00A41FC5">
              <w:rPr>
                <w:sz w:val="24"/>
                <w:szCs w:val="24"/>
              </w:rPr>
              <w:t xml:space="preserve">Расход на однослойное покрытие </w:t>
            </w:r>
            <w:r>
              <w:rPr>
                <w:sz w:val="24"/>
                <w:szCs w:val="24"/>
              </w:rPr>
              <w:t xml:space="preserve">будет в диапазоне </w:t>
            </w:r>
            <w:r w:rsidRPr="00A41FC5">
              <w:rPr>
                <w:sz w:val="24"/>
                <w:szCs w:val="24"/>
              </w:rPr>
              <w:t>от 110 до 220 г/м</w:t>
            </w:r>
            <w:r w:rsidRPr="00A41FC5">
              <w:rPr>
                <w:sz w:val="24"/>
                <w:szCs w:val="24"/>
                <w:vertAlign w:val="superscript"/>
              </w:rPr>
              <w:t>2</w:t>
            </w:r>
          </w:p>
          <w:p w:rsidR="0004728E" w:rsidRPr="00A41FC5" w:rsidRDefault="0004728E" w:rsidP="0004728E">
            <w:pPr>
              <w:rPr>
                <w:sz w:val="24"/>
                <w:szCs w:val="24"/>
              </w:rPr>
            </w:pPr>
            <w:r w:rsidRPr="00A41FC5">
              <w:rPr>
                <w:sz w:val="24"/>
                <w:szCs w:val="24"/>
              </w:rPr>
              <w:t>Время высыхания при температуре 20</w:t>
            </w:r>
            <w:r w:rsidRPr="00A41FC5">
              <w:rPr>
                <w:rFonts w:cstheme="minorHAnsi"/>
                <w:sz w:val="24"/>
                <w:szCs w:val="24"/>
              </w:rPr>
              <w:t>±</w:t>
            </w:r>
            <w:r w:rsidRPr="00A41FC5">
              <w:rPr>
                <w:sz w:val="24"/>
                <w:szCs w:val="24"/>
              </w:rPr>
              <w:t xml:space="preserve">2 </w:t>
            </w:r>
            <w:r w:rsidRPr="00A41FC5">
              <w:rPr>
                <w:sz w:val="24"/>
                <w:szCs w:val="24"/>
                <w:vertAlign w:val="superscript"/>
              </w:rPr>
              <w:t>0</w:t>
            </w:r>
            <w:r w:rsidRPr="00A41FC5">
              <w:rPr>
                <w:sz w:val="24"/>
                <w:szCs w:val="24"/>
              </w:rPr>
              <w:t xml:space="preserve">С не </w:t>
            </w:r>
            <w:r>
              <w:rPr>
                <w:sz w:val="24"/>
                <w:szCs w:val="24"/>
              </w:rPr>
              <w:t>будет превышать</w:t>
            </w:r>
            <w:r w:rsidRPr="00A41FC5">
              <w:rPr>
                <w:sz w:val="24"/>
                <w:szCs w:val="24"/>
              </w:rPr>
              <w:t xml:space="preserve"> 12ч</w:t>
            </w:r>
          </w:p>
          <w:p w:rsidR="0004728E" w:rsidRPr="00423F17" w:rsidRDefault="0004728E" w:rsidP="0004728E">
            <w:pPr>
              <w:rPr>
                <w:sz w:val="24"/>
                <w:szCs w:val="24"/>
              </w:rPr>
            </w:pPr>
            <w:r w:rsidRPr="00A41FC5">
              <w:rPr>
                <w:sz w:val="24"/>
                <w:szCs w:val="24"/>
              </w:rPr>
              <w:t xml:space="preserve">Режим производства работ </w:t>
            </w:r>
            <w:r>
              <w:rPr>
                <w:sz w:val="24"/>
                <w:szCs w:val="24"/>
              </w:rPr>
              <w:t xml:space="preserve">будет </w:t>
            </w:r>
            <w:r w:rsidRPr="00A41FC5">
              <w:rPr>
                <w:sz w:val="24"/>
                <w:szCs w:val="24"/>
              </w:rPr>
              <w:t xml:space="preserve">при температуре воздуха и подложки выше +8 </w:t>
            </w:r>
            <w:r w:rsidRPr="00A41FC5">
              <w:rPr>
                <w:sz w:val="24"/>
                <w:szCs w:val="24"/>
                <w:vertAlign w:val="superscript"/>
              </w:rPr>
              <w:t>0</w:t>
            </w:r>
            <w:r w:rsidRPr="00A41FC5">
              <w:rPr>
                <w:sz w:val="24"/>
                <w:szCs w:val="24"/>
              </w:rPr>
              <w:t>С</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24</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Окраска поливинилацетатными водоэмульсионными составами улучшенная по штукатурке стен</w:t>
            </w:r>
          </w:p>
        </w:tc>
      </w:tr>
      <w:tr w:rsidR="0004728E" w:rsidRPr="00A41FC5" w:rsidTr="0004728E">
        <w:tc>
          <w:tcPr>
            <w:tcW w:w="825" w:type="dxa"/>
          </w:tcPr>
          <w:p w:rsidR="0004728E" w:rsidRPr="00A41FC5" w:rsidRDefault="0004728E" w:rsidP="0004728E">
            <w:pPr>
              <w:jc w:val="center"/>
              <w:rPr>
                <w:sz w:val="24"/>
                <w:szCs w:val="24"/>
              </w:rPr>
            </w:pPr>
            <w:r w:rsidRPr="00C433CF">
              <w:rPr>
                <w:sz w:val="24"/>
                <w:szCs w:val="24"/>
              </w:rPr>
              <w:t>25</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Краска водоэмульсионная для внутренних работ ВАК-25</w:t>
            </w:r>
          </w:p>
          <w:p w:rsidR="0004728E" w:rsidRPr="00A41FC5" w:rsidRDefault="0004728E" w:rsidP="0004728E">
            <w:pPr>
              <w:rPr>
                <w:rFonts w:ascii="Times New Roman CYR" w:hAnsi="Times New Roman CYR" w:cs="Times New Roman CYR"/>
                <w:sz w:val="24"/>
                <w:szCs w:val="24"/>
              </w:rPr>
            </w:pPr>
          </w:p>
          <w:p w:rsidR="0004728E" w:rsidRPr="00A41FC5" w:rsidRDefault="0004728E" w:rsidP="0004728E">
            <w:pPr>
              <w:rPr>
                <w:sz w:val="24"/>
                <w:szCs w:val="24"/>
              </w:rPr>
            </w:pPr>
            <w:r w:rsidRPr="00A41FC5">
              <w:rPr>
                <w:sz w:val="24"/>
                <w:szCs w:val="24"/>
              </w:rPr>
              <w:t xml:space="preserve">Краска </w:t>
            </w:r>
            <w:r>
              <w:rPr>
                <w:sz w:val="24"/>
                <w:szCs w:val="24"/>
              </w:rPr>
              <w:t>будет</w:t>
            </w:r>
            <w:r w:rsidRPr="00A41FC5">
              <w:rPr>
                <w:sz w:val="24"/>
                <w:szCs w:val="24"/>
              </w:rPr>
              <w:t xml:space="preserve"> высокопрочная и эластичная, </w:t>
            </w:r>
            <w:r>
              <w:rPr>
                <w:sz w:val="24"/>
                <w:szCs w:val="24"/>
              </w:rPr>
              <w:t xml:space="preserve">будет </w:t>
            </w:r>
            <w:r w:rsidRPr="00A41FC5">
              <w:rPr>
                <w:sz w:val="24"/>
                <w:szCs w:val="24"/>
              </w:rPr>
              <w:t xml:space="preserve">позволять создавать покрытия, отличающиеся особой стойкостью к воздействию механических нагрузок и агрессивных факторов окружающей среды. </w:t>
            </w:r>
            <w:r>
              <w:rPr>
                <w:sz w:val="24"/>
                <w:szCs w:val="24"/>
              </w:rPr>
              <w:t>Будет</w:t>
            </w:r>
            <w:r w:rsidRPr="00A41FC5">
              <w:rPr>
                <w:sz w:val="24"/>
                <w:szCs w:val="24"/>
              </w:rPr>
              <w:t xml:space="preserve"> свето- и водостойкая, хорошо сцепляться с поверхностью, обладать противокапающим эффектом.</w:t>
            </w:r>
          </w:p>
          <w:p w:rsidR="0004728E" w:rsidRPr="00A41FC5" w:rsidRDefault="0004728E" w:rsidP="0004728E">
            <w:pPr>
              <w:rPr>
                <w:sz w:val="24"/>
                <w:szCs w:val="24"/>
                <w:vertAlign w:val="superscript"/>
              </w:rPr>
            </w:pPr>
            <w:r w:rsidRPr="00A41FC5">
              <w:rPr>
                <w:sz w:val="24"/>
                <w:szCs w:val="24"/>
              </w:rPr>
              <w:t xml:space="preserve">Расход на однослойное покрытие </w:t>
            </w:r>
            <w:r>
              <w:rPr>
                <w:sz w:val="24"/>
                <w:szCs w:val="24"/>
              </w:rPr>
              <w:t xml:space="preserve">будет в диапазоне </w:t>
            </w:r>
            <w:r w:rsidRPr="00A41FC5">
              <w:rPr>
                <w:sz w:val="24"/>
                <w:szCs w:val="24"/>
              </w:rPr>
              <w:t>от 110 до 220 г/м</w:t>
            </w:r>
            <w:r w:rsidRPr="00A41FC5">
              <w:rPr>
                <w:sz w:val="24"/>
                <w:szCs w:val="24"/>
                <w:vertAlign w:val="superscript"/>
              </w:rPr>
              <w:t>2</w:t>
            </w:r>
          </w:p>
          <w:p w:rsidR="0004728E" w:rsidRPr="00A41FC5" w:rsidRDefault="0004728E" w:rsidP="0004728E">
            <w:pPr>
              <w:rPr>
                <w:sz w:val="24"/>
                <w:szCs w:val="24"/>
              </w:rPr>
            </w:pPr>
            <w:r w:rsidRPr="00A41FC5">
              <w:rPr>
                <w:sz w:val="24"/>
                <w:szCs w:val="24"/>
              </w:rPr>
              <w:t>Время высыхания при температуре 20</w:t>
            </w:r>
            <w:r w:rsidRPr="00A41FC5">
              <w:rPr>
                <w:rFonts w:cstheme="minorHAnsi"/>
                <w:sz w:val="24"/>
                <w:szCs w:val="24"/>
              </w:rPr>
              <w:t>±</w:t>
            </w:r>
            <w:r w:rsidRPr="00A41FC5">
              <w:rPr>
                <w:sz w:val="24"/>
                <w:szCs w:val="24"/>
              </w:rPr>
              <w:t xml:space="preserve">2 </w:t>
            </w:r>
            <w:r w:rsidRPr="00A41FC5">
              <w:rPr>
                <w:sz w:val="24"/>
                <w:szCs w:val="24"/>
                <w:vertAlign w:val="superscript"/>
              </w:rPr>
              <w:t>0</w:t>
            </w:r>
            <w:r w:rsidRPr="00A41FC5">
              <w:rPr>
                <w:sz w:val="24"/>
                <w:szCs w:val="24"/>
              </w:rPr>
              <w:t xml:space="preserve">С не </w:t>
            </w:r>
            <w:r>
              <w:rPr>
                <w:sz w:val="24"/>
                <w:szCs w:val="24"/>
              </w:rPr>
              <w:t>будет превышать</w:t>
            </w:r>
            <w:r w:rsidRPr="00A41FC5">
              <w:rPr>
                <w:sz w:val="24"/>
                <w:szCs w:val="24"/>
              </w:rPr>
              <w:t xml:space="preserve"> 12ч</w:t>
            </w:r>
          </w:p>
          <w:p w:rsidR="0004728E" w:rsidRPr="00423F17" w:rsidRDefault="0004728E" w:rsidP="0004728E">
            <w:pPr>
              <w:rPr>
                <w:sz w:val="24"/>
                <w:szCs w:val="24"/>
              </w:rPr>
            </w:pPr>
            <w:r w:rsidRPr="00A41FC5">
              <w:rPr>
                <w:sz w:val="24"/>
                <w:szCs w:val="24"/>
              </w:rPr>
              <w:t xml:space="preserve">Режим производства работ </w:t>
            </w:r>
            <w:r>
              <w:rPr>
                <w:sz w:val="24"/>
                <w:szCs w:val="24"/>
              </w:rPr>
              <w:t xml:space="preserve">будет </w:t>
            </w:r>
            <w:r w:rsidRPr="00A41FC5">
              <w:rPr>
                <w:sz w:val="24"/>
                <w:szCs w:val="24"/>
              </w:rPr>
              <w:t xml:space="preserve">при температуре воздуха и подложки выше +8 </w:t>
            </w:r>
            <w:r w:rsidRPr="00A41FC5">
              <w:rPr>
                <w:sz w:val="24"/>
                <w:szCs w:val="24"/>
                <w:vertAlign w:val="superscript"/>
              </w:rPr>
              <w:t>0</w:t>
            </w:r>
            <w:r w:rsidRPr="00A41FC5">
              <w:rPr>
                <w:sz w:val="24"/>
                <w:szCs w:val="24"/>
              </w:rPr>
              <w:t>С</w:t>
            </w:r>
          </w:p>
        </w:tc>
      </w:tr>
      <w:tr w:rsidR="0004728E" w:rsidRPr="00A41FC5" w:rsidTr="0004728E">
        <w:tc>
          <w:tcPr>
            <w:tcW w:w="14175" w:type="dxa"/>
            <w:gridSpan w:val="2"/>
          </w:tcPr>
          <w:p w:rsidR="0004728E" w:rsidRPr="00A41FC5" w:rsidRDefault="0004728E" w:rsidP="0004728E">
            <w:pPr>
              <w:jc w:val="center"/>
              <w:rPr>
                <w:rFonts w:ascii="Times New Roman CYR" w:hAnsi="Times New Roman CYR" w:cs="Times New Roman CYR"/>
                <w:sz w:val="24"/>
                <w:szCs w:val="24"/>
              </w:rPr>
            </w:pPr>
            <w:r w:rsidRPr="00A41FC5">
              <w:rPr>
                <w:rFonts w:ascii="Times New Roman CYR" w:hAnsi="Times New Roman CYR" w:cs="Times New Roman CYR"/>
                <w:b/>
                <w:bCs/>
                <w:sz w:val="24"/>
                <w:szCs w:val="24"/>
                <w:u w:val="single"/>
              </w:rPr>
              <w:t>Раздел 2.Электроосвещение</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26</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Демонтаж скрытой электропроводки</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27</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Демонтаж выключателей, розеток</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28</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Демонтаж светильников для люминесцентных ламп</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29</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Демонтаж щитков осветительных</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30</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 xml:space="preserve">Щитки осветительные, устанавливаемые на стене распорными дюбелями, </w:t>
            </w:r>
            <w:r w:rsidRPr="00A41FC5">
              <w:rPr>
                <w:rFonts w:ascii="Times New Roman CYR" w:hAnsi="Times New Roman CYR" w:cs="Times New Roman CYR"/>
                <w:b/>
                <w:bCs/>
                <w:sz w:val="24"/>
                <w:szCs w:val="24"/>
              </w:rPr>
              <w:lastRenderedPageBreak/>
              <w:t>масса щитка до 6 кг</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31</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Щитки осветительные</w:t>
            </w:r>
          </w:p>
          <w:p w:rsidR="0004728E" w:rsidRPr="00A41FC5" w:rsidRDefault="0004728E" w:rsidP="0004728E">
            <w:pPr>
              <w:rPr>
                <w:rFonts w:ascii="Times New Roman CYR" w:hAnsi="Times New Roman CYR" w:cs="Times New Roman CYR"/>
                <w:sz w:val="24"/>
                <w:szCs w:val="24"/>
              </w:rPr>
            </w:pPr>
          </w:p>
          <w:p w:rsidR="0004728E" w:rsidRPr="002D1478" w:rsidRDefault="0004728E" w:rsidP="0004728E">
            <w:pPr>
              <w:rPr>
                <w:rFonts w:cstheme="minorHAnsi"/>
                <w:color w:val="2D2D2D"/>
                <w:spacing w:val="2"/>
                <w:shd w:val="clear" w:color="auto" w:fill="FFFFFF"/>
              </w:rPr>
            </w:pPr>
            <w:r w:rsidRPr="002D1478">
              <w:rPr>
                <w:rFonts w:cstheme="minorHAnsi"/>
                <w:color w:val="2D2D2D"/>
                <w:spacing w:val="2"/>
                <w:shd w:val="clear" w:color="auto" w:fill="FFFFFF"/>
              </w:rPr>
              <w:t xml:space="preserve">Щитки </w:t>
            </w:r>
            <w:r>
              <w:rPr>
                <w:rFonts w:cstheme="minorHAnsi"/>
                <w:color w:val="2D2D2D"/>
                <w:spacing w:val="2"/>
                <w:shd w:val="clear" w:color="auto" w:fill="FFFFFF"/>
              </w:rPr>
              <w:t>будут</w:t>
            </w:r>
            <w:r w:rsidRPr="002D1478">
              <w:rPr>
                <w:rFonts w:cstheme="minorHAnsi"/>
                <w:color w:val="2D2D2D"/>
                <w:spacing w:val="2"/>
                <w:shd w:val="clear" w:color="auto" w:fill="FFFFFF"/>
              </w:rPr>
              <w:t xml:space="preserve"> предназначаться для распределения электрической энергии, защиты линий при перегрузках и коротких замыканиях, а также нечастых (не более 6 в час) включений и отключений электрических цепей в трехфазных сетях напряжением 380/220 В частотой до 60 Гц с глухозаземленной нейтралью.</w:t>
            </w:r>
          </w:p>
          <w:p w:rsidR="0004728E" w:rsidRPr="002D1478" w:rsidRDefault="0004728E" w:rsidP="0004728E">
            <w:pPr>
              <w:rPr>
                <w:rFonts w:cstheme="minorHAnsi"/>
                <w:color w:val="2D2D2D"/>
                <w:spacing w:val="2"/>
                <w:shd w:val="clear" w:color="auto" w:fill="FFFFFF"/>
              </w:rPr>
            </w:pPr>
            <w:r w:rsidRPr="002D1478">
              <w:rPr>
                <w:rFonts w:cstheme="minorHAnsi"/>
                <w:color w:val="2D2D2D"/>
                <w:spacing w:val="2"/>
                <w:shd w:val="clear" w:color="auto" w:fill="FFFFFF"/>
              </w:rPr>
              <w:t xml:space="preserve">Конструкции щитков </w:t>
            </w:r>
            <w:r>
              <w:rPr>
                <w:rFonts w:cstheme="minorHAnsi"/>
                <w:color w:val="2D2D2D"/>
                <w:spacing w:val="2"/>
                <w:shd w:val="clear" w:color="auto" w:fill="FFFFFF"/>
              </w:rPr>
              <w:t>будут</w:t>
            </w:r>
            <w:r w:rsidRPr="002D1478">
              <w:rPr>
                <w:rFonts w:cstheme="minorHAnsi"/>
                <w:color w:val="2D2D2D"/>
                <w:spacing w:val="2"/>
                <w:shd w:val="clear" w:color="auto" w:fill="FFFFFF"/>
              </w:rPr>
              <w:t xml:space="preserve"> предусматривать возможность обслуживания аппаратов и контактных соединений с передней стороны.</w:t>
            </w:r>
          </w:p>
          <w:p w:rsidR="0004728E" w:rsidRPr="002D1478" w:rsidRDefault="0004728E" w:rsidP="0004728E">
            <w:pPr>
              <w:rPr>
                <w:rFonts w:cstheme="minorHAnsi"/>
                <w:color w:val="2D2D2D"/>
                <w:spacing w:val="2"/>
                <w:shd w:val="clear" w:color="auto" w:fill="FFFFFF"/>
              </w:rPr>
            </w:pPr>
            <w:r w:rsidRPr="002D1478">
              <w:rPr>
                <w:rFonts w:cstheme="minorHAnsi"/>
                <w:color w:val="2D2D2D"/>
                <w:spacing w:val="2"/>
                <w:shd w:val="clear" w:color="auto" w:fill="FFFFFF"/>
              </w:rPr>
              <w:t xml:space="preserve">На внутренней стороне дверцы щитка </w:t>
            </w:r>
            <w:r>
              <w:rPr>
                <w:rFonts w:cstheme="minorHAnsi"/>
                <w:color w:val="2D2D2D"/>
                <w:spacing w:val="2"/>
                <w:shd w:val="clear" w:color="auto" w:fill="FFFFFF"/>
              </w:rPr>
              <w:t>будет</w:t>
            </w:r>
            <w:r w:rsidRPr="002D1478">
              <w:rPr>
                <w:rFonts w:cstheme="minorHAnsi"/>
                <w:color w:val="2D2D2D"/>
                <w:spacing w:val="2"/>
                <w:shd w:val="clear" w:color="auto" w:fill="FFFFFF"/>
              </w:rPr>
              <w:t xml:space="preserve"> помещена электрическая схема. На схеме </w:t>
            </w:r>
            <w:r>
              <w:rPr>
                <w:rFonts w:cstheme="minorHAnsi"/>
                <w:color w:val="2D2D2D"/>
                <w:spacing w:val="2"/>
                <w:shd w:val="clear" w:color="auto" w:fill="FFFFFF"/>
              </w:rPr>
              <w:t>будут</w:t>
            </w:r>
            <w:r w:rsidRPr="002D1478">
              <w:rPr>
                <w:rFonts w:cstheme="minorHAnsi"/>
                <w:color w:val="2D2D2D"/>
                <w:spacing w:val="2"/>
                <w:shd w:val="clear" w:color="auto" w:fill="FFFFFF"/>
              </w:rPr>
              <w:t xml:space="preserve"> обозначены порядковые номера отходящих линий, токи расцепителей автоматических выключателей</w:t>
            </w:r>
            <w:r>
              <w:rPr>
                <w:rFonts w:cstheme="minorHAnsi"/>
                <w:color w:val="2D2D2D"/>
                <w:spacing w:val="2"/>
                <w:shd w:val="clear" w:color="auto" w:fill="FFFFFF"/>
              </w:rPr>
              <w:t xml:space="preserve">, </w:t>
            </w:r>
            <w:r w:rsidRPr="002D1478">
              <w:rPr>
                <w:rFonts w:cstheme="minorHAnsi"/>
                <w:color w:val="2D2D2D"/>
                <w:spacing w:val="2"/>
                <w:shd w:val="clear" w:color="auto" w:fill="FFFFFF"/>
              </w:rPr>
              <w:t>токи плавких вставок резьбовых предохранителей и оставлены места для указания их назначения и мощности потребителя.</w:t>
            </w:r>
          </w:p>
          <w:p w:rsidR="0004728E" w:rsidRPr="002D1478" w:rsidRDefault="0004728E" w:rsidP="0004728E">
            <w:pPr>
              <w:rPr>
                <w:rFonts w:cstheme="minorHAnsi"/>
                <w:color w:val="2D2D2D"/>
                <w:spacing w:val="2"/>
                <w:shd w:val="clear" w:color="auto" w:fill="FFFFFF"/>
              </w:rPr>
            </w:pPr>
            <w:r w:rsidRPr="002D1478">
              <w:rPr>
                <w:rFonts w:cstheme="minorHAnsi"/>
                <w:color w:val="2D2D2D"/>
                <w:spacing w:val="2"/>
                <w:shd w:val="clear" w:color="auto" w:fill="FFFFFF"/>
              </w:rPr>
              <w:t xml:space="preserve">Конструкции щитков </w:t>
            </w:r>
            <w:r>
              <w:rPr>
                <w:rFonts w:cstheme="minorHAnsi"/>
                <w:color w:val="2D2D2D"/>
                <w:spacing w:val="2"/>
                <w:shd w:val="clear" w:color="auto" w:fill="FFFFFF"/>
              </w:rPr>
              <w:t>будут</w:t>
            </w:r>
            <w:r w:rsidRPr="002D1478">
              <w:rPr>
                <w:rFonts w:cstheme="minorHAnsi"/>
                <w:color w:val="2D2D2D"/>
                <w:spacing w:val="2"/>
                <w:shd w:val="clear" w:color="auto" w:fill="FFFFFF"/>
              </w:rPr>
              <w:t xml:space="preserve"> допускать возможность ввода питающих и вывода отходящих проводов в стальных или пластмассовых трубах и кабелей.</w:t>
            </w:r>
          </w:p>
          <w:p w:rsidR="0004728E" w:rsidRDefault="0004728E" w:rsidP="0004728E">
            <w:pPr>
              <w:rPr>
                <w:rFonts w:ascii="Arial" w:hAnsi="Arial" w:cs="Arial"/>
                <w:color w:val="2D2D2D"/>
                <w:spacing w:val="2"/>
                <w:sz w:val="21"/>
                <w:szCs w:val="21"/>
                <w:shd w:val="clear" w:color="auto" w:fill="FFFFFF"/>
              </w:rPr>
            </w:pPr>
          </w:p>
          <w:p w:rsidR="0004728E" w:rsidRDefault="0004728E" w:rsidP="0004728E">
            <w:pPr>
              <w:rPr>
                <w:rFonts w:ascii="Arial" w:hAnsi="Arial" w:cs="Arial"/>
                <w:color w:val="2D2D2D"/>
                <w:spacing w:val="2"/>
                <w:sz w:val="21"/>
                <w:szCs w:val="21"/>
                <w:shd w:val="clear" w:color="auto" w:fill="FFFFFF"/>
              </w:rPr>
            </w:pPr>
          </w:p>
          <w:p w:rsidR="0004728E" w:rsidRDefault="0004728E" w:rsidP="0004728E">
            <w:pPr>
              <w:rPr>
                <w:rFonts w:ascii="Arial" w:hAnsi="Arial" w:cs="Arial"/>
                <w:color w:val="2D2D2D"/>
                <w:spacing w:val="2"/>
                <w:sz w:val="21"/>
                <w:szCs w:val="21"/>
                <w:shd w:val="clear" w:color="auto" w:fill="FFFFFF"/>
              </w:rPr>
            </w:pPr>
          </w:p>
          <w:p w:rsidR="0004728E" w:rsidRDefault="0004728E" w:rsidP="0004728E">
            <w:pPr>
              <w:rPr>
                <w:rFonts w:ascii="Arial" w:hAnsi="Arial" w:cs="Arial"/>
                <w:color w:val="2D2D2D"/>
                <w:spacing w:val="2"/>
                <w:sz w:val="21"/>
                <w:szCs w:val="21"/>
                <w:shd w:val="clear" w:color="auto" w:fill="FFFFFF"/>
              </w:rPr>
            </w:pPr>
          </w:p>
          <w:p w:rsidR="0004728E" w:rsidRDefault="0004728E" w:rsidP="0004728E">
            <w:pPr>
              <w:rPr>
                <w:rFonts w:ascii="Arial" w:hAnsi="Arial" w:cs="Arial"/>
                <w:color w:val="2D2D2D"/>
                <w:spacing w:val="2"/>
                <w:sz w:val="21"/>
                <w:szCs w:val="21"/>
                <w:shd w:val="clear" w:color="auto" w:fill="FFFFFF"/>
              </w:rPr>
            </w:pPr>
          </w:p>
          <w:tbl>
            <w:tblPr>
              <w:tblpPr w:leftFromText="180" w:rightFromText="180" w:vertAnchor="text" w:horzAnchor="page" w:tblpX="6496" w:tblpY="-337"/>
              <w:tblOverlap w:val="never"/>
              <w:tblW w:w="6236"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4415"/>
              <w:gridCol w:w="1821"/>
            </w:tblGrid>
            <w:tr w:rsidR="0004728E" w:rsidRPr="002D1478" w:rsidTr="0004728E">
              <w:trPr>
                <w:trHeight w:val="15"/>
              </w:trPr>
              <w:tc>
                <w:tcPr>
                  <w:tcW w:w="4415"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 Исполнение по способу установки</w:t>
                  </w:r>
                </w:p>
              </w:tc>
              <w:tc>
                <w:tcPr>
                  <w:tcW w:w="1821"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На стену</w:t>
                  </w:r>
                </w:p>
              </w:tc>
            </w:tr>
            <w:tr w:rsidR="0004728E" w:rsidRPr="002D1478" w:rsidTr="0004728E">
              <w:trPr>
                <w:trHeight w:val="15"/>
              </w:trPr>
              <w:tc>
                <w:tcPr>
                  <w:tcW w:w="4415" w:type="dxa"/>
                  <w:tcBorders>
                    <w:top w:val="outset" w:sz="6" w:space="0" w:color="111111"/>
                    <w:left w:val="outset" w:sz="6" w:space="0" w:color="111111"/>
                    <w:bottom w:val="outset" w:sz="6" w:space="0" w:color="111111"/>
                    <w:right w:val="outset" w:sz="6" w:space="0" w:color="111111"/>
                  </w:tcBorders>
                  <w:vAlign w:val="center"/>
                  <w:hideMark/>
                </w:tcPr>
                <w:p w:rsidR="0004728E" w:rsidRPr="005E21EB" w:rsidRDefault="0004728E" w:rsidP="0004728E">
                  <w:pPr>
                    <w:shd w:val="clear" w:color="auto" w:fill="FFFFFF"/>
                    <w:spacing w:after="0" w:line="360" w:lineRule="auto"/>
                    <w:rPr>
                      <w:rFonts w:cstheme="minorHAnsi"/>
                    </w:rPr>
                  </w:pPr>
                  <w:r w:rsidRPr="005E21EB">
                    <w:rPr>
                      <w:rFonts w:cstheme="minorHAnsi"/>
                    </w:rPr>
                    <w:t> Степень защиты оболочки</w:t>
                  </w:r>
                </w:p>
              </w:tc>
              <w:tc>
                <w:tcPr>
                  <w:tcW w:w="1821" w:type="dxa"/>
                  <w:tcBorders>
                    <w:top w:val="outset" w:sz="6" w:space="0" w:color="111111"/>
                    <w:left w:val="outset" w:sz="6" w:space="0" w:color="111111"/>
                    <w:bottom w:val="outset" w:sz="6" w:space="0" w:color="111111"/>
                    <w:right w:val="outset" w:sz="6" w:space="0" w:color="111111"/>
                  </w:tcBorders>
                  <w:vAlign w:val="center"/>
                  <w:hideMark/>
                </w:tcPr>
                <w:p w:rsidR="0004728E" w:rsidRPr="005E21EB" w:rsidRDefault="0004728E" w:rsidP="0004728E">
                  <w:pPr>
                    <w:shd w:val="clear" w:color="auto" w:fill="FFFFFF"/>
                    <w:spacing w:after="0" w:line="360" w:lineRule="auto"/>
                    <w:rPr>
                      <w:rFonts w:cstheme="minorHAnsi"/>
                    </w:rPr>
                  </w:pPr>
                  <w:r w:rsidRPr="005E21EB">
                    <w:rPr>
                      <w:rFonts w:cstheme="minorHAnsi"/>
                    </w:rPr>
                    <w:t xml:space="preserve">IP </w:t>
                  </w:r>
                  <w:r>
                    <w:rPr>
                      <w:rFonts w:cstheme="minorHAnsi"/>
                    </w:rPr>
                    <w:t>31</w:t>
                  </w:r>
                </w:p>
              </w:tc>
            </w:tr>
            <w:tr w:rsidR="0004728E" w:rsidRPr="002D1478" w:rsidTr="0004728E">
              <w:tc>
                <w:tcPr>
                  <w:tcW w:w="4415"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 Номинальный режим работы</w:t>
                  </w:r>
                </w:p>
              </w:tc>
              <w:tc>
                <w:tcPr>
                  <w:tcW w:w="1821"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продолжительный</w:t>
                  </w:r>
                </w:p>
              </w:tc>
            </w:tr>
          </w:tbl>
          <w:p w:rsidR="0004728E" w:rsidRDefault="0004728E" w:rsidP="0004728E">
            <w:pPr>
              <w:rPr>
                <w:rFonts w:ascii="Arial" w:hAnsi="Arial" w:cs="Arial"/>
                <w:color w:val="2D2D2D"/>
                <w:spacing w:val="2"/>
                <w:sz w:val="21"/>
                <w:szCs w:val="21"/>
                <w:shd w:val="clear" w:color="auto" w:fill="FFFFFF"/>
              </w:rPr>
            </w:pPr>
          </w:p>
          <w:tbl>
            <w:tblPr>
              <w:tblW w:w="5016"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1881"/>
              <w:gridCol w:w="1782"/>
              <w:gridCol w:w="1353"/>
            </w:tblGrid>
            <w:tr w:rsidR="0004728E" w:rsidRPr="002D1478" w:rsidTr="0004728E">
              <w:trPr>
                <w:trHeight w:val="398"/>
              </w:trPr>
              <w:tc>
                <w:tcPr>
                  <w:tcW w:w="1881"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Ширина, мм</w:t>
                  </w:r>
                </w:p>
                <w:p w:rsidR="0004728E" w:rsidRPr="002D1478" w:rsidRDefault="0004728E" w:rsidP="0004728E">
                  <w:pPr>
                    <w:shd w:val="clear" w:color="auto" w:fill="FFFFFF"/>
                    <w:spacing w:after="0" w:line="360" w:lineRule="auto"/>
                    <w:rPr>
                      <w:rFonts w:cstheme="minorHAnsi"/>
                    </w:rPr>
                  </w:pPr>
                  <w:r w:rsidRPr="002D1478">
                    <w:rPr>
                      <w:rFonts w:cstheme="minorHAnsi"/>
                    </w:rPr>
                    <w:t>400</w:t>
                  </w:r>
                </w:p>
              </w:tc>
              <w:tc>
                <w:tcPr>
                  <w:tcW w:w="1782"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Высота, мм</w:t>
                  </w:r>
                </w:p>
                <w:p w:rsidR="0004728E" w:rsidRPr="002D1478" w:rsidRDefault="0004728E" w:rsidP="0004728E">
                  <w:pPr>
                    <w:shd w:val="clear" w:color="auto" w:fill="FFFFFF"/>
                    <w:spacing w:after="0" w:line="360" w:lineRule="auto"/>
                    <w:rPr>
                      <w:rFonts w:cstheme="minorHAnsi"/>
                    </w:rPr>
                  </w:pPr>
                  <w:r w:rsidRPr="002D1478">
                    <w:rPr>
                      <w:rFonts w:cstheme="minorHAnsi"/>
                    </w:rPr>
                    <w:t>700</w:t>
                  </w:r>
                </w:p>
              </w:tc>
              <w:tc>
                <w:tcPr>
                  <w:tcW w:w="1353" w:type="dxa"/>
                  <w:tcBorders>
                    <w:top w:val="outset" w:sz="6" w:space="0" w:color="111111"/>
                    <w:left w:val="outset" w:sz="6" w:space="0" w:color="111111"/>
                    <w:bottom w:val="outset" w:sz="6" w:space="0" w:color="111111"/>
                    <w:right w:val="outset" w:sz="6" w:space="0" w:color="111111"/>
                  </w:tcBorders>
                  <w:vAlign w:val="center"/>
                  <w:hideMark/>
                </w:tcPr>
                <w:p w:rsidR="0004728E" w:rsidRPr="002D1478" w:rsidRDefault="0004728E" w:rsidP="0004728E">
                  <w:pPr>
                    <w:shd w:val="clear" w:color="auto" w:fill="FFFFFF"/>
                    <w:spacing w:after="0" w:line="360" w:lineRule="auto"/>
                    <w:rPr>
                      <w:rFonts w:cstheme="minorHAnsi"/>
                    </w:rPr>
                  </w:pPr>
                  <w:r w:rsidRPr="002D1478">
                    <w:rPr>
                      <w:rFonts w:cstheme="minorHAnsi"/>
                    </w:rPr>
                    <w:t>Глубина, мм</w:t>
                  </w:r>
                </w:p>
                <w:p w:rsidR="0004728E" w:rsidRPr="002D1478" w:rsidRDefault="0004728E" w:rsidP="0004728E">
                  <w:pPr>
                    <w:shd w:val="clear" w:color="auto" w:fill="FFFFFF"/>
                    <w:spacing w:after="0" w:line="360" w:lineRule="auto"/>
                    <w:rPr>
                      <w:rFonts w:cstheme="minorHAnsi"/>
                    </w:rPr>
                  </w:pPr>
                  <w:r w:rsidRPr="002D1478">
                    <w:rPr>
                      <w:rFonts w:cstheme="minorHAnsi"/>
                    </w:rPr>
                    <w:t>100</w:t>
                  </w:r>
                </w:p>
              </w:tc>
            </w:tr>
          </w:tbl>
          <w:p w:rsidR="0004728E" w:rsidRPr="002D1478" w:rsidRDefault="0004728E" w:rsidP="0004728E">
            <w:pPr>
              <w:shd w:val="clear" w:color="auto" w:fill="FFFFFF"/>
              <w:spacing w:line="360" w:lineRule="auto"/>
              <w:rPr>
                <w:rFonts w:cstheme="minorHAnsi"/>
              </w:rPr>
            </w:pPr>
          </w:p>
          <w:p w:rsidR="0004728E" w:rsidRPr="00A41FC5" w:rsidRDefault="0004728E" w:rsidP="0004728E">
            <w:pPr>
              <w:shd w:val="clear" w:color="auto" w:fill="FFFFFF"/>
              <w:spacing w:line="360" w:lineRule="auto"/>
              <w:rPr>
                <w:rFonts w:cstheme="minorHAnsi"/>
                <w:sz w:val="24"/>
                <w:szCs w:val="24"/>
              </w:rPr>
            </w:pPr>
          </w:p>
          <w:p w:rsidR="0004728E" w:rsidRPr="00A41FC5" w:rsidRDefault="0004728E" w:rsidP="0004728E">
            <w:pPr>
              <w:rPr>
                <w:rFonts w:ascii="Times New Roman CYR" w:hAnsi="Times New Roman CYR" w:cs="Times New Roman CYR"/>
                <w:sz w:val="24"/>
                <w:szCs w:val="24"/>
              </w:rPr>
            </w:pP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32</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Автомат одно-, двух-, трехполюсный, устанавливаемый на конструкции на стене или колонне, на ток до 25 А</w:t>
            </w:r>
          </w:p>
        </w:tc>
      </w:tr>
      <w:tr w:rsidR="0004728E" w:rsidRPr="00A41FC5" w:rsidTr="0004728E">
        <w:tc>
          <w:tcPr>
            <w:tcW w:w="825" w:type="dxa"/>
          </w:tcPr>
          <w:p w:rsidR="0004728E" w:rsidRPr="00A41FC5" w:rsidRDefault="0004728E" w:rsidP="0004728E">
            <w:pPr>
              <w:jc w:val="center"/>
              <w:rPr>
                <w:sz w:val="24"/>
                <w:szCs w:val="24"/>
              </w:rPr>
            </w:pPr>
            <w:r w:rsidRPr="00546AC6">
              <w:rPr>
                <w:sz w:val="24"/>
                <w:szCs w:val="24"/>
              </w:rPr>
              <w:t>33</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Выключатели защитные ПВ3-16 М1</w:t>
            </w:r>
          </w:p>
          <w:p w:rsidR="0004728E" w:rsidRPr="00A41FC5" w:rsidRDefault="0004728E" w:rsidP="0004728E">
            <w:pPr>
              <w:rPr>
                <w:rFonts w:ascii="Times New Roman CYR" w:hAnsi="Times New Roman CYR" w:cs="Times New Roman CYR"/>
                <w:sz w:val="24"/>
                <w:szCs w:val="24"/>
              </w:rPr>
            </w:pP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Пакетные выключатели ПВ</w:t>
            </w:r>
            <w:r>
              <w:rPr>
                <w:rFonts w:ascii="Times New Roman CYR" w:hAnsi="Times New Roman CYR" w:cs="Times New Roman CYR"/>
                <w:sz w:val="24"/>
                <w:szCs w:val="24"/>
              </w:rPr>
              <w:t xml:space="preserve"> будут </w:t>
            </w:r>
            <w:r w:rsidRPr="00A41FC5">
              <w:rPr>
                <w:rFonts w:ascii="Times New Roman CYR" w:hAnsi="Times New Roman CYR" w:cs="Times New Roman CYR"/>
                <w:sz w:val="24"/>
                <w:szCs w:val="24"/>
              </w:rPr>
              <w:t>предназначены для работы в электрических цепях напряжением до 380В переменного тока частотой 50, 60Гц и 400Гц и до 220В постоянного тока</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Номинальный рабочий ток </w:t>
            </w:r>
            <w:r>
              <w:rPr>
                <w:rFonts w:ascii="Times New Roman CYR" w:hAnsi="Times New Roman CYR" w:cs="Times New Roman CYR"/>
                <w:sz w:val="24"/>
                <w:szCs w:val="24"/>
              </w:rPr>
              <w:t>будет</w:t>
            </w:r>
            <w:r w:rsidRPr="00A41FC5">
              <w:rPr>
                <w:rFonts w:ascii="Times New Roman CYR" w:hAnsi="Times New Roman CYR" w:cs="Times New Roman CYR"/>
                <w:sz w:val="24"/>
                <w:szCs w:val="24"/>
              </w:rPr>
              <w:t xml:space="preserve">, </w:t>
            </w:r>
            <w:r w:rsidRPr="00A41FC5">
              <w:rPr>
                <w:rFonts w:ascii="Times New Roman CYR" w:hAnsi="Times New Roman CYR" w:cs="Times New Roman CYR"/>
                <w:sz w:val="24"/>
                <w:szCs w:val="24"/>
                <w:lang w:val="en-US"/>
              </w:rPr>
              <w:t>ln</w:t>
            </w:r>
            <w:r w:rsidRPr="00A41FC5">
              <w:rPr>
                <w:rFonts w:ascii="Times New Roman CYR" w:hAnsi="Times New Roman CYR" w:cs="Times New Roman CYR"/>
                <w:sz w:val="24"/>
                <w:szCs w:val="24"/>
              </w:rPr>
              <w:t>: 16А (220В AC/DC)\10А (380В AC)</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Номинальное рабочее напряжение </w:t>
            </w:r>
            <w:r>
              <w:rPr>
                <w:rFonts w:ascii="Times New Roman CYR" w:hAnsi="Times New Roman CYR" w:cs="Times New Roman CYR"/>
                <w:sz w:val="24"/>
                <w:szCs w:val="24"/>
              </w:rPr>
              <w:t>будет</w:t>
            </w:r>
            <w:r w:rsidRPr="00A41FC5">
              <w:rPr>
                <w:rFonts w:ascii="Times New Roman CYR" w:hAnsi="Times New Roman CYR" w:cs="Times New Roman CYR"/>
                <w:sz w:val="24"/>
                <w:szCs w:val="24"/>
              </w:rPr>
              <w:t>, Ue: 380В AC\220В DC</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Материал корпуса (оболочки) </w:t>
            </w:r>
            <w:r>
              <w:rPr>
                <w:rFonts w:ascii="Times New Roman CYR" w:hAnsi="Times New Roman CYR" w:cs="Times New Roman CYR"/>
                <w:sz w:val="24"/>
                <w:szCs w:val="24"/>
              </w:rPr>
              <w:t>будет</w:t>
            </w:r>
            <w:r w:rsidRPr="00A41FC5">
              <w:rPr>
                <w:rFonts w:ascii="Times New Roman CYR" w:hAnsi="Times New Roman CYR" w:cs="Times New Roman CYR"/>
                <w:sz w:val="24"/>
                <w:szCs w:val="24"/>
              </w:rPr>
              <w:t xml:space="preserve"> силумин</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Степень защиты </w:t>
            </w:r>
            <w:r w:rsidRPr="00A41FC5">
              <w:rPr>
                <w:rFonts w:ascii="Times New Roman CYR" w:hAnsi="Times New Roman CYR" w:cs="Times New Roman CYR"/>
                <w:sz w:val="24"/>
                <w:szCs w:val="24"/>
                <w:lang w:val="en-US"/>
              </w:rPr>
              <w:t>IP</w:t>
            </w:r>
            <w:r>
              <w:rPr>
                <w:rFonts w:ascii="Times New Roman CYR" w:hAnsi="Times New Roman CYR" w:cs="Times New Roman CYR"/>
                <w:sz w:val="24"/>
                <w:szCs w:val="24"/>
              </w:rPr>
              <w:t>56</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 xml:space="preserve">Способ крепления </w:t>
            </w:r>
            <w:r>
              <w:rPr>
                <w:rFonts w:ascii="Times New Roman CYR" w:hAnsi="Times New Roman CYR" w:cs="Times New Roman CYR"/>
                <w:sz w:val="24"/>
                <w:szCs w:val="24"/>
              </w:rPr>
              <w:t>будет</w:t>
            </w:r>
            <w:r w:rsidRPr="00A41FC5">
              <w:rPr>
                <w:rFonts w:ascii="Times New Roman CYR" w:hAnsi="Times New Roman CYR" w:cs="Times New Roman CYR"/>
                <w:sz w:val="24"/>
                <w:szCs w:val="24"/>
              </w:rPr>
              <w:t xml:space="preserve"> основанием корпуса винтами</w:t>
            </w:r>
          </w:p>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sz w:val="24"/>
                <w:szCs w:val="24"/>
              </w:rPr>
              <w:t>Установочные размеры 80х60 мм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34</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Выключатели автоматические ПВ3-10А</w:t>
            </w:r>
          </w:p>
          <w:p w:rsidR="0004728E" w:rsidRPr="00A41FC5" w:rsidRDefault="0004728E" w:rsidP="0004728E">
            <w:pPr>
              <w:rPr>
                <w:rFonts w:ascii="Times New Roman CYR" w:hAnsi="Times New Roman CYR" w:cs="Times New Roman CYR"/>
                <w:sz w:val="24"/>
                <w:szCs w:val="24"/>
              </w:rPr>
            </w:pPr>
          </w:p>
          <w:p w:rsidR="0004728E" w:rsidRDefault="0004728E" w:rsidP="0004728E">
            <w:r w:rsidRPr="007369DF">
              <w:t xml:space="preserve">Пакетный выключатель серии ПВ </w:t>
            </w:r>
            <w:r>
              <w:t xml:space="preserve">будет </w:t>
            </w:r>
            <w:r w:rsidRPr="007369DF">
              <w:t>предназначен для работы в электрических цепяхнапряжением до 380 в переменного тока частотой 50, 60, и 400 Гц и до 220 Впостоянного тока.</w:t>
            </w:r>
          </w:p>
          <w:p w:rsidR="0004728E" w:rsidRPr="005E21EB" w:rsidRDefault="0004728E" w:rsidP="0004728E">
            <w:r w:rsidRPr="005E21EB">
              <w:t xml:space="preserve">Технические характеристики </w:t>
            </w:r>
            <w:r>
              <w:t>будут</w:t>
            </w:r>
            <w:r w:rsidRPr="005E21EB">
              <w:t>:</w:t>
            </w:r>
          </w:p>
          <w:p w:rsidR="0004728E" w:rsidRPr="005E21EB" w:rsidRDefault="0004728E" w:rsidP="0004728E">
            <w:r w:rsidRPr="005E21EB">
              <w:t>Количество полюсов: 3</w:t>
            </w:r>
          </w:p>
          <w:p w:rsidR="0004728E" w:rsidRPr="005E21EB" w:rsidRDefault="0004728E" w:rsidP="0004728E">
            <w:r w:rsidRPr="005E21EB">
              <w:t>Номинальный ток: 10 А</w:t>
            </w:r>
          </w:p>
          <w:p w:rsidR="0004728E" w:rsidRPr="005E21EB" w:rsidRDefault="0004728E" w:rsidP="0004728E">
            <w:r w:rsidRPr="005E21EB">
              <w:t>Степень защиты: IP 30</w:t>
            </w:r>
          </w:p>
          <w:p w:rsidR="0004728E" w:rsidRPr="005E21EB" w:rsidRDefault="0004728E" w:rsidP="0004728E">
            <w:r w:rsidRPr="005E21EB">
              <w:lastRenderedPageBreak/>
              <w:t>Частота переключений: 120 раз в час</w:t>
            </w:r>
          </w:p>
          <w:p w:rsidR="0004728E" w:rsidRPr="005E21EB" w:rsidRDefault="0004728E" w:rsidP="0004728E">
            <w:r w:rsidRPr="005E21EB">
              <w:t>Износоустойчивость контактов:  10000 включений</w:t>
            </w:r>
          </w:p>
          <w:p w:rsidR="0004728E" w:rsidRPr="00A41FC5" w:rsidRDefault="0004728E" w:rsidP="0004728E">
            <w:pPr>
              <w:rPr>
                <w:sz w:val="24"/>
                <w:szCs w:val="24"/>
              </w:rPr>
            </w:pPr>
            <w:r w:rsidRPr="005E21EB">
              <w:t xml:space="preserve">Диапазон рабочих температур: от -40 до 45 </w:t>
            </w:r>
            <w:r w:rsidRPr="005E21EB">
              <w:rPr>
                <w:vertAlign w:val="superscript"/>
              </w:rPr>
              <w:t>0</w:t>
            </w:r>
            <w:r w:rsidRPr="005E21EB">
              <w:t>С</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35</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Монтаж водно-распределительного пункта (шкаф)</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36</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Вводно-распределительное устройство</w:t>
            </w:r>
          </w:p>
          <w:p w:rsidR="0004728E" w:rsidRPr="00A41FC5" w:rsidRDefault="0004728E" w:rsidP="0004728E">
            <w:pPr>
              <w:rPr>
                <w:rFonts w:ascii="Times New Roman CYR" w:hAnsi="Times New Roman CYR" w:cs="Times New Roman CYR"/>
                <w:sz w:val="24"/>
                <w:szCs w:val="24"/>
              </w:rPr>
            </w:pPr>
          </w:p>
          <w:p w:rsidR="0004728E" w:rsidRDefault="0004728E" w:rsidP="0004728E">
            <w:r w:rsidRPr="001D0923">
              <w:t xml:space="preserve">Вводно-распределительные устройства </w:t>
            </w:r>
            <w:r>
              <w:t xml:space="preserve">типа </w:t>
            </w:r>
            <w:r w:rsidRPr="001D0923">
              <w:t>ВРУ</w:t>
            </w:r>
            <w:r w:rsidRPr="00FC00F7">
              <w:t>1-21-10</w:t>
            </w:r>
            <w:r>
              <w:t xml:space="preserve">будут </w:t>
            </w:r>
            <w:r w:rsidRPr="001D0923">
              <w:t>предназнач</w:t>
            </w:r>
            <w:r>
              <w:t>аться</w:t>
            </w:r>
            <w:r w:rsidRPr="001D0923">
              <w:t xml:space="preserve"> для установки в щитовых помещениях общественных зданий. </w:t>
            </w:r>
            <w:r>
              <w:t>Будут с</w:t>
            </w:r>
            <w:r w:rsidRPr="001D0923">
              <w:t>луж</w:t>
            </w:r>
            <w:r>
              <w:t>и</w:t>
            </w:r>
            <w:r w:rsidRPr="001D0923">
              <w:t>т</w:t>
            </w:r>
            <w:r>
              <w:t>ь</w:t>
            </w:r>
            <w:r w:rsidRPr="001D0923">
              <w:t xml:space="preserve"> для приема, распределения и учета электроэнергии в сетях 380/220В трехфазного переменного тока частотой 50Гц, а также для защиты линий при перегрузках и коротких замыканиях.</w:t>
            </w:r>
          </w:p>
          <w:p w:rsidR="0004728E" w:rsidRPr="005E21EB" w:rsidRDefault="0004728E" w:rsidP="0004728E">
            <w:r w:rsidRPr="005E21EB">
              <w:t xml:space="preserve">Степень защиты </w:t>
            </w:r>
            <w:r>
              <w:t>будет</w:t>
            </w:r>
            <w:r w:rsidRPr="005E21EB">
              <w:rPr>
                <w:lang w:val="en-US"/>
              </w:rPr>
              <w:t>IP</w:t>
            </w:r>
            <w:r>
              <w:t>31</w:t>
            </w:r>
          </w:p>
          <w:p w:rsidR="0004728E" w:rsidRPr="005E21EB" w:rsidRDefault="0004728E" w:rsidP="0004728E">
            <w:r w:rsidRPr="005E21EB">
              <w:t xml:space="preserve">Корпус ВРУ </w:t>
            </w:r>
            <w:r>
              <w:t>будет</w:t>
            </w:r>
            <w:r w:rsidRPr="005E21EB">
              <w:t>цельно-сварной, однодверный, размеро</w:t>
            </w:r>
            <w:r>
              <w:t>м</w:t>
            </w:r>
            <w:r w:rsidRPr="005E21EB">
              <w:t>: 1700х800х4</w:t>
            </w:r>
            <w:r>
              <w:t>0</w:t>
            </w:r>
            <w:r w:rsidRPr="005E21EB">
              <w:t xml:space="preserve">0 мм </w:t>
            </w:r>
          </w:p>
          <w:p w:rsidR="0004728E" w:rsidRDefault="0004728E" w:rsidP="0004728E">
            <w:r w:rsidRPr="005E21EB">
              <w:t xml:space="preserve">Окраска </w:t>
            </w:r>
            <w:r>
              <w:t>будет</w:t>
            </w:r>
            <w:r w:rsidRPr="005E21EB">
              <w:t xml:space="preserve"> текстурированным полиэстеровым порошком серого цвета. Ввод/вывод кабелей </w:t>
            </w:r>
            <w:r>
              <w:t>будет</w:t>
            </w:r>
            <w:r w:rsidRPr="005E21EB">
              <w:t xml:space="preserve"> осуществляться снизу. Сбоку и сзади ВРУ </w:t>
            </w:r>
            <w:r>
              <w:t>будет</w:t>
            </w:r>
            <w:r w:rsidRPr="005E21EB">
              <w:t xml:space="preserve"> иметь съемные боковые и задние стенки, поставляемые  в комплекте. Толщина металла несущих элементов конструкции 1,5 мм. Вид установки </w:t>
            </w:r>
            <w:r>
              <w:t xml:space="preserve">будет </w:t>
            </w:r>
            <w:r w:rsidRPr="005E21EB">
              <w:t>напольный.</w:t>
            </w:r>
          </w:p>
          <w:p w:rsidR="0004728E" w:rsidRPr="00A41FC5" w:rsidRDefault="0004728E" w:rsidP="0004728E">
            <w:pPr>
              <w:rPr>
                <w:sz w:val="24"/>
                <w:szCs w:val="24"/>
              </w:rPr>
            </w:pPr>
            <w:r w:rsidRPr="000D1242">
              <w:t>ВРУ будет соответствовать ГОСТ 32396-2013 Устройства вводно-распределительные для жилых и общественных зданий. Общие технические условия.</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37</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Монтаж гофротрубы</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38</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Трубы гибкие гофрированные</w:t>
            </w:r>
          </w:p>
          <w:p w:rsidR="0004728E" w:rsidRPr="00A41FC5" w:rsidRDefault="0004728E" w:rsidP="0004728E">
            <w:pPr>
              <w:rPr>
                <w:rFonts w:ascii="Times New Roman CYR" w:hAnsi="Times New Roman CYR" w:cs="Times New Roman CYR"/>
                <w:sz w:val="24"/>
                <w:szCs w:val="24"/>
              </w:rPr>
            </w:pPr>
          </w:p>
          <w:p w:rsidR="0004728E" w:rsidRDefault="0004728E" w:rsidP="0004728E">
            <w:r w:rsidRPr="007D216A">
              <w:t xml:space="preserve">Труба </w:t>
            </w:r>
            <w:r>
              <w:t xml:space="preserve">будет </w:t>
            </w:r>
            <w:r w:rsidRPr="007D216A">
              <w:t>легкая</w:t>
            </w:r>
            <w:r>
              <w:t>,</w:t>
            </w:r>
            <w:r w:rsidRPr="007D216A">
              <w:t xml:space="preserve"> гофрированная</w:t>
            </w:r>
            <w:r>
              <w:t>,</w:t>
            </w:r>
            <w:r w:rsidRPr="007D216A">
              <w:t xml:space="preserve"> с протяжкой</w:t>
            </w:r>
            <w:r>
              <w:t>,</w:t>
            </w:r>
            <w:r w:rsidRPr="007D216A">
              <w:t xml:space="preserve"> не распространяющая горение</w:t>
            </w:r>
          </w:p>
          <w:p w:rsidR="0004728E" w:rsidRPr="005134B0" w:rsidRDefault="0004728E" w:rsidP="0004728E">
            <w:r>
              <w:t>Материал исполнения пвх</w:t>
            </w:r>
          </w:p>
          <w:p w:rsidR="0004728E" w:rsidRDefault="0004728E" w:rsidP="0004728E">
            <w:r>
              <w:t>Н</w:t>
            </w:r>
            <w:r w:rsidRPr="007D216A">
              <w:t xml:space="preserve">аружный диаметр 20 мм </w:t>
            </w:r>
          </w:p>
          <w:p w:rsidR="0004728E" w:rsidRDefault="0004728E" w:rsidP="0004728E">
            <w:r>
              <w:t>В</w:t>
            </w:r>
            <w:r w:rsidRPr="007D216A">
              <w:t xml:space="preserve">нутренний диаметр 14,9 мм </w:t>
            </w:r>
          </w:p>
          <w:p w:rsidR="0004728E" w:rsidRPr="001455F8" w:rsidRDefault="0004728E" w:rsidP="0004728E">
            <w:r>
              <w:t xml:space="preserve">Степень защиты оболочки </w:t>
            </w:r>
            <w:r w:rsidRPr="005E21EB">
              <w:rPr>
                <w:lang w:val="en-US"/>
              </w:rPr>
              <w:t>IP</w:t>
            </w:r>
            <w:r>
              <w:t>55</w:t>
            </w:r>
          </w:p>
          <w:p w:rsidR="0004728E" w:rsidRPr="005E21EB" w:rsidRDefault="0004728E" w:rsidP="0004728E">
            <w:r w:rsidRPr="005E21EB">
              <w:t xml:space="preserve">Рабочие температуры </w:t>
            </w:r>
            <w:r>
              <w:t xml:space="preserve">будут в диапазоне </w:t>
            </w:r>
            <w:r w:rsidRPr="005E21EB">
              <w:t>от -25°C до +60°C</w:t>
            </w:r>
          </w:p>
          <w:p w:rsidR="0004728E" w:rsidRPr="00A41FC5" w:rsidRDefault="0004728E" w:rsidP="0004728E">
            <w:pPr>
              <w:rPr>
                <w:sz w:val="24"/>
                <w:szCs w:val="24"/>
              </w:rPr>
            </w:pPr>
            <w:r w:rsidRPr="005E21EB">
              <w:t>Цвет</w:t>
            </w:r>
            <w:r>
              <w:t xml:space="preserve"> будет</w:t>
            </w:r>
            <w:r w:rsidRPr="005E21EB">
              <w:t xml:space="preserve"> серый</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39</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Затягивание кабеля в проложенные трубы и металлические рукава первого одножильного или многожильного в общей оплетке, суммарное сечение до 2,5 мм2</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40</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 xml:space="preserve">Кабель </w:t>
            </w:r>
          </w:p>
          <w:p w:rsidR="0004728E" w:rsidRPr="00A41FC5" w:rsidRDefault="0004728E" w:rsidP="0004728E">
            <w:pPr>
              <w:rPr>
                <w:rFonts w:ascii="Times New Roman CYR" w:hAnsi="Times New Roman CYR" w:cs="Times New Roman CYR"/>
                <w:sz w:val="24"/>
                <w:szCs w:val="24"/>
              </w:rPr>
            </w:pPr>
          </w:p>
          <w:p w:rsidR="0004728E" w:rsidRDefault="0004728E" w:rsidP="0004728E">
            <w:r>
              <w:t>Кабель будет силовой, с медными жилами</w:t>
            </w:r>
          </w:p>
          <w:p w:rsidR="0004728E" w:rsidRDefault="0004728E" w:rsidP="0004728E">
            <w:r>
              <w:t>Число жил будет 2</w:t>
            </w:r>
          </w:p>
          <w:p w:rsidR="0004728E" w:rsidRPr="00B618C2" w:rsidRDefault="0004728E" w:rsidP="0004728E">
            <w:pPr>
              <w:rPr>
                <w:vertAlign w:val="superscript"/>
              </w:rPr>
            </w:pPr>
            <w:r>
              <w:t>Сечение жил будет 1.5 мм</w:t>
            </w:r>
            <w:r>
              <w:rPr>
                <w:vertAlign w:val="superscript"/>
              </w:rPr>
              <w:t>2</w:t>
            </w:r>
          </w:p>
          <w:p w:rsidR="0004728E" w:rsidRPr="005E21EB" w:rsidRDefault="0004728E" w:rsidP="0004728E">
            <w:r>
              <w:t>П</w:t>
            </w:r>
            <w:r w:rsidRPr="00EC7AD7">
              <w:t xml:space="preserve">о виду материала </w:t>
            </w:r>
            <w:r w:rsidRPr="005E21EB">
              <w:t>изоляции токопроводящих жил: изоляция из поливинилхлоридного пластиката пониженной горючести</w:t>
            </w:r>
          </w:p>
          <w:p w:rsidR="0004728E" w:rsidRPr="005E21EB" w:rsidRDefault="0004728E" w:rsidP="0004728E">
            <w:r w:rsidRPr="005E21EB">
              <w:t xml:space="preserve">Изоляция и оболочка кабелей из поливинилхлоридных пластикатов </w:t>
            </w:r>
            <w:r>
              <w:t>будут</w:t>
            </w:r>
            <w:r w:rsidRPr="005E21EB">
              <w:t xml:space="preserve"> стойкими к растрескиванию при повышенной температуре.</w:t>
            </w:r>
          </w:p>
          <w:p w:rsidR="0004728E" w:rsidRPr="005E21EB" w:rsidRDefault="0004728E" w:rsidP="0004728E">
            <w:r w:rsidRPr="005E21EB">
              <w:t xml:space="preserve">Продавливание при высокой температуре, глубина продавливания не </w:t>
            </w:r>
            <w:r>
              <w:t>будет превышать</w:t>
            </w:r>
            <w:r w:rsidRPr="005E21EB">
              <w:t xml:space="preserve"> 50%</w:t>
            </w:r>
          </w:p>
          <w:p w:rsidR="0004728E" w:rsidRPr="005E21EB" w:rsidRDefault="0004728E" w:rsidP="0004728E">
            <w:r w:rsidRPr="005E21EB">
              <w:t xml:space="preserve">Прочность при разрыве до старения не </w:t>
            </w:r>
            <w:r>
              <w:t>будет ниже</w:t>
            </w:r>
            <w:r w:rsidRPr="005E21EB">
              <w:t xml:space="preserve"> 10 Н/мм</w:t>
            </w:r>
            <w:r w:rsidRPr="005E21EB">
              <w:rPr>
                <w:vertAlign w:val="superscript"/>
              </w:rPr>
              <w:t>2</w:t>
            </w:r>
          </w:p>
          <w:p w:rsidR="0004728E" w:rsidRDefault="0004728E" w:rsidP="0004728E">
            <w:pPr>
              <w:rPr>
                <w:b/>
              </w:rPr>
            </w:pPr>
            <w:r w:rsidRPr="005E21EB">
              <w:t xml:space="preserve">Относительное удлинение при разрыве до старения не </w:t>
            </w:r>
            <w:r>
              <w:t>будет ниже</w:t>
            </w:r>
            <w:r w:rsidRPr="005E21EB">
              <w:t xml:space="preserve"> 150%</w:t>
            </w:r>
          </w:p>
          <w:p w:rsidR="0004728E" w:rsidRPr="00A41FC5" w:rsidRDefault="0004728E" w:rsidP="0004728E">
            <w:pPr>
              <w:rPr>
                <w:b/>
                <w:sz w:val="24"/>
                <w:szCs w:val="24"/>
              </w:rPr>
            </w:pPr>
            <w:r>
              <w:t xml:space="preserve">Кабели будут соответствовать </w:t>
            </w:r>
            <w:r w:rsidRPr="000D1242">
              <w:t>ГОСТ 31996-2012 Кабели силовые с пластмассовой изоляцией на номинальное напряжение 0,66; 1 и 3 кВ. Общие технические условия</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41</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 xml:space="preserve">Кабель </w:t>
            </w:r>
          </w:p>
          <w:p w:rsidR="0004728E" w:rsidRPr="00A41FC5" w:rsidRDefault="0004728E" w:rsidP="0004728E">
            <w:pPr>
              <w:rPr>
                <w:rFonts w:ascii="Times New Roman CYR" w:hAnsi="Times New Roman CYR" w:cs="Times New Roman CYR"/>
                <w:sz w:val="24"/>
                <w:szCs w:val="24"/>
              </w:rPr>
            </w:pPr>
          </w:p>
          <w:p w:rsidR="0004728E" w:rsidRDefault="0004728E" w:rsidP="0004728E">
            <w:r>
              <w:t>Кабель будет силовой, с медными жилами</w:t>
            </w:r>
          </w:p>
          <w:p w:rsidR="0004728E" w:rsidRDefault="0004728E" w:rsidP="0004728E">
            <w:r>
              <w:t>Число жил будет 2</w:t>
            </w:r>
          </w:p>
          <w:p w:rsidR="0004728E" w:rsidRPr="00B618C2" w:rsidRDefault="0004728E" w:rsidP="0004728E">
            <w:pPr>
              <w:rPr>
                <w:vertAlign w:val="superscript"/>
              </w:rPr>
            </w:pPr>
            <w:r>
              <w:t>Сечение жил будет 2.5 мм</w:t>
            </w:r>
            <w:r>
              <w:rPr>
                <w:vertAlign w:val="superscript"/>
              </w:rPr>
              <w:t>2</w:t>
            </w:r>
          </w:p>
          <w:p w:rsidR="0004728E" w:rsidRPr="005E21EB" w:rsidRDefault="0004728E" w:rsidP="0004728E">
            <w:r>
              <w:t>П</w:t>
            </w:r>
            <w:r w:rsidRPr="00EC7AD7">
              <w:t xml:space="preserve">о виду материала </w:t>
            </w:r>
            <w:r w:rsidRPr="005E21EB">
              <w:t>изоляции токопроводящих жил: изоляция из поливинилхлоридного пластиката пониженной горючести</w:t>
            </w:r>
          </w:p>
          <w:p w:rsidR="0004728E" w:rsidRPr="005E21EB" w:rsidRDefault="0004728E" w:rsidP="0004728E">
            <w:r w:rsidRPr="005E21EB">
              <w:lastRenderedPageBreak/>
              <w:t xml:space="preserve">Изоляция и оболочка кабелей из поливинилхлоридных пластикатов </w:t>
            </w:r>
            <w:r>
              <w:t>будут</w:t>
            </w:r>
            <w:r w:rsidRPr="005E21EB">
              <w:t xml:space="preserve"> стойкими к растрескиванию при повышенной температуре.</w:t>
            </w:r>
          </w:p>
          <w:p w:rsidR="0004728E" w:rsidRPr="005E21EB" w:rsidRDefault="0004728E" w:rsidP="0004728E">
            <w:r w:rsidRPr="005E21EB">
              <w:t xml:space="preserve">Продавливание при высокой температуре, глубина продавливания не </w:t>
            </w:r>
            <w:r>
              <w:t>будет превышать</w:t>
            </w:r>
            <w:r w:rsidRPr="005E21EB">
              <w:t xml:space="preserve"> 50%</w:t>
            </w:r>
          </w:p>
          <w:p w:rsidR="0004728E" w:rsidRPr="005E21EB" w:rsidRDefault="0004728E" w:rsidP="0004728E">
            <w:r w:rsidRPr="005E21EB">
              <w:t xml:space="preserve">Прочность при разрыве до старения не </w:t>
            </w:r>
            <w:r>
              <w:t>будет ниже</w:t>
            </w:r>
            <w:r w:rsidRPr="005E21EB">
              <w:t xml:space="preserve"> 10 Н/мм</w:t>
            </w:r>
            <w:r w:rsidRPr="005E21EB">
              <w:rPr>
                <w:vertAlign w:val="superscript"/>
              </w:rPr>
              <w:t>2</w:t>
            </w:r>
          </w:p>
          <w:p w:rsidR="0004728E" w:rsidRDefault="0004728E" w:rsidP="0004728E">
            <w:pPr>
              <w:rPr>
                <w:b/>
              </w:rPr>
            </w:pPr>
            <w:r w:rsidRPr="005E21EB">
              <w:t xml:space="preserve">Относительное удлинение при разрыве до старения не </w:t>
            </w:r>
            <w:r>
              <w:t>будет ниже</w:t>
            </w:r>
            <w:r w:rsidRPr="005E21EB">
              <w:t xml:space="preserve"> 150%</w:t>
            </w:r>
          </w:p>
          <w:p w:rsidR="0004728E" w:rsidRPr="008D4D1C" w:rsidRDefault="0004728E" w:rsidP="0004728E">
            <w:r>
              <w:t xml:space="preserve">Кабели будут соответствовать </w:t>
            </w:r>
            <w:r w:rsidRPr="000D1242">
              <w:t>ГОСТ 31996-2012 Кабели силовые с пластмассовой изоляцией на номинальное напряжение 0,66; 1 и 3 кВ. Общие технические условия</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42</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Выключатель одноклавишный утопленного типа при скрытой проводке</w:t>
            </w:r>
          </w:p>
          <w:p w:rsidR="0004728E" w:rsidRPr="00A41FC5" w:rsidRDefault="0004728E" w:rsidP="0004728E">
            <w:pPr>
              <w:rPr>
                <w:rFonts w:ascii="Times New Roman CYR" w:hAnsi="Times New Roman CYR" w:cs="Times New Roman CYR"/>
                <w:sz w:val="24"/>
                <w:szCs w:val="24"/>
              </w:rPr>
            </w:pPr>
          </w:p>
          <w:p w:rsidR="0004728E" w:rsidRPr="009A179F" w:rsidRDefault="0004728E" w:rsidP="0004728E">
            <w:pPr>
              <w:rPr>
                <w:vertAlign w:val="superscript"/>
              </w:rPr>
            </w:pPr>
            <w:r w:rsidRPr="009A179F">
              <w:t xml:space="preserve">Выключатель </w:t>
            </w:r>
            <w:r>
              <w:t>будет</w:t>
            </w:r>
            <w:r w:rsidRPr="009A179F">
              <w:t xml:space="preserve"> одноклавишный, утопленного типа при скрытой проводке. Выключатель </w:t>
            </w:r>
            <w:r>
              <w:t>будет</w:t>
            </w:r>
            <w:r w:rsidRPr="009A179F">
              <w:t xml:space="preserve"> иметь надежный винтовой зажим провода для алюминиевых и медных проводов от 0,5 до 2,5мм</w:t>
            </w:r>
            <w:r>
              <w:rPr>
                <w:vertAlign w:val="superscript"/>
              </w:rPr>
              <w:t>2</w:t>
            </w:r>
          </w:p>
          <w:p w:rsidR="0004728E" w:rsidRPr="005E21EB" w:rsidRDefault="0004728E" w:rsidP="0004728E">
            <w:r>
              <w:t>Характеристики</w:t>
            </w:r>
            <w:r w:rsidRPr="005E21EB">
              <w:t xml:space="preserve">: </w:t>
            </w:r>
          </w:p>
          <w:p w:rsidR="0004728E" w:rsidRPr="005E21EB" w:rsidRDefault="0004728E" w:rsidP="0004728E">
            <w:r w:rsidRPr="005E21EB">
              <w:t>Номинальный ток 16 А</w:t>
            </w:r>
          </w:p>
          <w:p w:rsidR="0004728E" w:rsidRPr="005E21EB" w:rsidRDefault="0004728E" w:rsidP="0004728E">
            <w:r w:rsidRPr="005E21EB">
              <w:t>Напряжение от 200 до 250 В</w:t>
            </w:r>
          </w:p>
          <w:p w:rsidR="0004728E" w:rsidRPr="005E21EB" w:rsidRDefault="0004728E" w:rsidP="0004728E">
            <w:r w:rsidRPr="005E21EB">
              <w:t>Крепление к подрозетнику на винтах и распорных лапках</w:t>
            </w:r>
          </w:p>
          <w:p w:rsidR="0004728E" w:rsidRPr="005E21EB" w:rsidRDefault="0004728E" w:rsidP="0004728E">
            <w:r w:rsidRPr="005E21EB">
              <w:t xml:space="preserve">Материал лицевой части </w:t>
            </w:r>
            <w:r>
              <w:t>будет</w:t>
            </w:r>
            <w:r w:rsidRPr="005E21EB">
              <w:t xml:space="preserve"> пластик</w:t>
            </w:r>
          </w:p>
          <w:p w:rsidR="0004728E" w:rsidRPr="005E21EB" w:rsidRDefault="0004728E" w:rsidP="0004728E">
            <w:r w:rsidRPr="005E21EB">
              <w:t xml:space="preserve">Материал механизма </w:t>
            </w:r>
            <w:r>
              <w:t xml:space="preserve">будет </w:t>
            </w:r>
            <w:r w:rsidRPr="005E21EB">
              <w:t>термостойкая электротехническая пластмасса</w:t>
            </w:r>
          </w:p>
          <w:p w:rsidR="0004728E" w:rsidRPr="005E21EB" w:rsidRDefault="0004728E" w:rsidP="0004728E">
            <w:r w:rsidRPr="005E21EB">
              <w:t>Материал контактов</w:t>
            </w:r>
            <w:r>
              <w:t xml:space="preserve"> будет </w:t>
            </w:r>
            <w:r w:rsidRPr="005E21EB">
              <w:t>латунь</w:t>
            </w:r>
          </w:p>
          <w:p w:rsidR="0004728E" w:rsidRPr="005E21EB" w:rsidRDefault="0004728E" w:rsidP="0004728E">
            <w:r w:rsidRPr="005E21EB">
              <w:t>Степень защиты IP 20</w:t>
            </w:r>
          </w:p>
          <w:p w:rsidR="0004728E" w:rsidRDefault="0004728E" w:rsidP="0004728E">
            <w:r w:rsidRPr="005E21EB">
              <w:t xml:space="preserve">Габариты </w:t>
            </w:r>
            <w:r>
              <w:t>будут</w:t>
            </w:r>
            <w:r w:rsidRPr="005E21EB">
              <w:t>: 70х70х</w:t>
            </w:r>
            <w:r>
              <w:t>30</w:t>
            </w:r>
            <w:r w:rsidRPr="005E21EB">
              <w:t xml:space="preserve"> мм</w:t>
            </w:r>
          </w:p>
          <w:p w:rsidR="0004728E" w:rsidRPr="00A41FC5" w:rsidRDefault="0004728E" w:rsidP="0004728E">
            <w:pPr>
              <w:rPr>
                <w:sz w:val="24"/>
                <w:szCs w:val="24"/>
              </w:rPr>
            </w:pPr>
            <w:r w:rsidRPr="00A65C0D">
              <w:t>Выключатель будет соответствовать ГОСТ Р 51324.1-2012 (МЭК 60669-1:2007) Выключатели для бытовых и аналогичных стационарных электрических установок. Часть 1. Общие требования</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43</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Розетка штепсельная утопленного типа при скрытой проводке</w:t>
            </w:r>
          </w:p>
          <w:p w:rsidR="0004728E" w:rsidRPr="00A41FC5" w:rsidRDefault="0004728E" w:rsidP="0004728E">
            <w:pPr>
              <w:rPr>
                <w:rFonts w:ascii="Times New Roman CYR" w:hAnsi="Times New Roman CYR" w:cs="Times New Roman CYR"/>
                <w:sz w:val="24"/>
                <w:szCs w:val="24"/>
              </w:rPr>
            </w:pPr>
          </w:p>
          <w:p w:rsidR="0004728E" w:rsidRDefault="0004728E" w:rsidP="0004728E">
            <w:pPr>
              <w:rPr>
                <w:b/>
              </w:rPr>
            </w:pPr>
            <w:r>
              <w:rPr>
                <w:b/>
              </w:rPr>
              <w:t xml:space="preserve">Розетка будет соответствовать </w:t>
            </w:r>
            <w:r w:rsidRPr="00555866">
              <w:rPr>
                <w:b/>
              </w:rPr>
              <w:t>ГОСТ 30849.1-2002 (МЭК 60309-1:1999) Вилки, штепсельные розетки и соединительные устройства промышленного назначения. Часть 1. Общие требования</w:t>
            </w:r>
          </w:p>
          <w:p w:rsidR="0004728E" w:rsidRDefault="0004728E" w:rsidP="0004728E">
            <w:pPr>
              <w:rPr>
                <w:b/>
              </w:rPr>
            </w:pPr>
          </w:p>
          <w:p w:rsidR="0004728E" w:rsidRPr="00F57E65" w:rsidRDefault="0004728E" w:rsidP="0004728E">
            <w:pPr>
              <w:rPr>
                <w:b/>
              </w:rPr>
            </w:pPr>
            <w:r>
              <w:rPr>
                <w:b/>
              </w:rPr>
              <w:t>Характеристики будут:</w:t>
            </w:r>
          </w:p>
          <w:tbl>
            <w:tblPr>
              <w:tblW w:w="7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48"/>
              <w:gridCol w:w="1767"/>
            </w:tblGrid>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Напряжение</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От 220 до 250 В</w:t>
                  </w:r>
                </w:p>
              </w:tc>
            </w:tr>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Частота тока</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50 Гц</w:t>
                  </w:r>
                </w:p>
              </w:tc>
            </w:tr>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Номинальный ток</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16 А</w:t>
                  </w:r>
                </w:p>
              </w:tc>
            </w:tr>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Степень защиты</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IP 20</w:t>
                  </w:r>
                </w:p>
              </w:tc>
            </w:tr>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Сечение проводников</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от 1,5 до 2,5 мм²</w:t>
                  </w:r>
                </w:p>
              </w:tc>
            </w:tr>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Максимальный диаметр подводимого к выключателю кабеля</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16 мм</w:t>
                  </w:r>
                </w:p>
              </w:tc>
            </w:tr>
            <w:tr w:rsidR="0004728E" w:rsidRPr="002F3B3D" w:rsidTr="0004728E">
              <w:tc>
                <w:tcPr>
                  <w:tcW w:w="5348" w:type="dxa"/>
                  <w:shd w:val="clear" w:color="auto" w:fill="FFFFFF"/>
                  <w:tcMar>
                    <w:top w:w="60" w:type="dxa"/>
                    <w:left w:w="0" w:type="dxa"/>
                    <w:bottom w:w="60" w:type="dxa"/>
                    <w:right w:w="24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eastAsia="Times New Roman" w:hAnsi="Times New Roman" w:cs="Times New Roman"/>
                      <w:color w:val="343434"/>
                      <w:shd w:val="clear" w:color="auto" w:fill="FFFFFF"/>
                    </w:rPr>
                    <w:t>Габаритные размеры:</w:t>
                  </w:r>
                </w:p>
              </w:tc>
              <w:tc>
                <w:tcPr>
                  <w:tcW w:w="1767" w:type="dxa"/>
                  <w:shd w:val="clear" w:color="auto" w:fill="FFFFFF"/>
                  <w:tcMar>
                    <w:top w:w="60" w:type="dxa"/>
                    <w:left w:w="60" w:type="dxa"/>
                    <w:bottom w:w="60" w:type="dxa"/>
                    <w:right w:w="120" w:type="dxa"/>
                  </w:tcMar>
                  <w:vAlign w:val="center"/>
                  <w:hideMark/>
                </w:tcPr>
                <w:p w:rsidR="0004728E" w:rsidRPr="00F57E65" w:rsidRDefault="0004728E" w:rsidP="0004728E">
                  <w:pPr>
                    <w:spacing w:after="0" w:line="360" w:lineRule="auto"/>
                    <w:rPr>
                      <w:rFonts w:ascii="Times New Roman" w:eastAsia="Times New Roman" w:hAnsi="Times New Roman" w:cs="Times New Roman"/>
                      <w:color w:val="343434"/>
                    </w:rPr>
                  </w:pPr>
                  <w:r w:rsidRPr="00F57E65">
                    <w:rPr>
                      <w:rFonts w:ascii="Times New Roman" w:hAnsi="Times New Roman" w:cs="Times New Roman"/>
                      <w:color w:val="666666"/>
                      <w:shd w:val="clear" w:color="auto" w:fill="FAFAFA"/>
                    </w:rPr>
                    <w:t>80х80х</w:t>
                  </w:r>
                  <w:r>
                    <w:rPr>
                      <w:rFonts w:ascii="Times New Roman" w:hAnsi="Times New Roman" w:cs="Times New Roman"/>
                      <w:color w:val="666666"/>
                      <w:shd w:val="clear" w:color="auto" w:fill="FAFAFA"/>
                    </w:rPr>
                    <w:t>25</w:t>
                  </w:r>
                </w:p>
              </w:tc>
            </w:tr>
          </w:tbl>
          <w:p w:rsidR="0004728E" w:rsidRPr="00A41FC5" w:rsidRDefault="0004728E" w:rsidP="0004728E">
            <w:pPr>
              <w:rPr>
                <w:rFonts w:ascii="Times New Roman CYR" w:hAnsi="Times New Roman CYR" w:cs="Times New Roman CYR"/>
                <w:sz w:val="24"/>
                <w:szCs w:val="24"/>
              </w:rPr>
            </w:pP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44</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Разветвительная коробка</w:t>
            </w:r>
          </w:p>
          <w:p w:rsidR="0004728E" w:rsidRPr="00A41FC5" w:rsidRDefault="0004728E" w:rsidP="0004728E">
            <w:pPr>
              <w:rPr>
                <w:rFonts w:ascii="Times New Roman CYR" w:hAnsi="Times New Roman CYR" w:cs="Times New Roman CYR"/>
                <w:sz w:val="24"/>
                <w:szCs w:val="24"/>
              </w:rPr>
            </w:pPr>
          </w:p>
          <w:p w:rsidR="0004728E" w:rsidRPr="00863129" w:rsidRDefault="0004728E" w:rsidP="0004728E">
            <w:r w:rsidRPr="00365BBB">
              <w:t>Коробка У</w:t>
            </w:r>
            <w:r>
              <w:t>-</w:t>
            </w:r>
            <w:r w:rsidRPr="00365BBB">
              <w:t xml:space="preserve">196 </w:t>
            </w:r>
            <w:r>
              <w:t>будет</w:t>
            </w:r>
            <w:r w:rsidRPr="00365BBB">
              <w:t xml:space="preserve"> применяться для установки выключателей</w:t>
            </w:r>
            <w:r>
              <w:t xml:space="preserve">, </w:t>
            </w:r>
            <w:r w:rsidRPr="00365BBB">
              <w:t>переключателей и штепсельных розеток в процессе выполнения электрической проводки. Коробку</w:t>
            </w:r>
            <w:r>
              <w:t xml:space="preserve"> будут</w:t>
            </w:r>
            <w:r w:rsidRPr="00365BBB">
              <w:t xml:space="preserve"> устанавлива</w:t>
            </w:r>
            <w:r>
              <w:t>ть</w:t>
            </w:r>
            <w:r w:rsidRPr="00365BBB">
              <w:t xml:space="preserve"> в кирпичных стенах в производстве монтажных работ. </w:t>
            </w:r>
            <w:r w:rsidRPr="00F57E65">
              <w:t xml:space="preserve">Климатическое исполнение </w:t>
            </w:r>
            <w:r>
              <w:t>будет</w:t>
            </w:r>
            <w:r w:rsidRPr="00F57E65">
              <w:t xml:space="preserve"> УХЛ3. Габаритные размеры</w:t>
            </w:r>
            <w:r>
              <w:t xml:space="preserve"> будут</w:t>
            </w:r>
            <w:r w:rsidRPr="00F57E65">
              <w:t>: диаметр 70мм, глубина 40мм</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45</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Коробка для установки розеток и выключателей скрытой проводки</w:t>
            </w:r>
          </w:p>
          <w:p w:rsidR="0004728E" w:rsidRPr="00A41FC5" w:rsidRDefault="0004728E" w:rsidP="0004728E">
            <w:pPr>
              <w:rPr>
                <w:rFonts w:ascii="Times New Roman CYR" w:hAnsi="Times New Roman CYR" w:cs="Times New Roman CYR"/>
                <w:sz w:val="24"/>
                <w:szCs w:val="24"/>
              </w:rPr>
            </w:pPr>
          </w:p>
          <w:p w:rsidR="0004728E" w:rsidRDefault="0004728E" w:rsidP="0004728E">
            <w:r w:rsidRPr="00B7161D">
              <w:t xml:space="preserve">Конструкция коробок и способ их крепления </w:t>
            </w:r>
            <w:r>
              <w:t xml:space="preserve">будут </w:t>
            </w:r>
            <w:r w:rsidRPr="00B7161D">
              <w:t xml:space="preserve">обеспечивать возможность их надежного закрепления в стенах. </w:t>
            </w:r>
            <w:r w:rsidRPr="00F57E65">
              <w:t xml:space="preserve">Усилие удержания коробки в стене - не </w:t>
            </w:r>
            <w:r>
              <w:t>будет ниже</w:t>
            </w:r>
            <w:r w:rsidRPr="00F57E65">
              <w:t xml:space="preserve"> 180 Н. Конструкция коробок </w:t>
            </w:r>
            <w:r>
              <w:t>будет</w:t>
            </w:r>
            <w:r w:rsidRPr="00F57E65">
              <w:t xml:space="preserve"> обеспечивать надежное закрепление в них электроустановочных устройств. Усилие разъединения </w:t>
            </w:r>
            <w:r>
              <w:t>электроустановочного</w:t>
            </w:r>
            <w:r w:rsidRPr="00F57E65">
              <w:t xml:space="preserve"> устройства и коробки - не </w:t>
            </w:r>
            <w:r>
              <w:t>будет ниже</w:t>
            </w:r>
            <w:r w:rsidRPr="00F57E65">
              <w:t xml:space="preserve"> 180 Н.</w:t>
            </w:r>
          </w:p>
          <w:p w:rsidR="0004728E" w:rsidRPr="00A41FC5" w:rsidRDefault="0004728E" w:rsidP="0004728E">
            <w:pPr>
              <w:rPr>
                <w:sz w:val="24"/>
                <w:szCs w:val="24"/>
              </w:rPr>
            </w:pPr>
            <w:r>
              <w:rPr>
                <w:b/>
              </w:rPr>
              <w:t xml:space="preserve">Коробка будет соответствовать </w:t>
            </w:r>
            <w:r w:rsidRPr="00744228">
              <w:rPr>
                <w:b/>
              </w:rPr>
              <w:t>ГОСТ Р 50827.3-2009 (МЭК 60670-22:2003)</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lastRenderedPageBreak/>
              <w:t>46</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Розетка штепсельная малогабаритная для скрытой проводки</w:t>
            </w:r>
          </w:p>
          <w:p w:rsidR="0004728E" w:rsidRPr="00A41FC5" w:rsidRDefault="0004728E" w:rsidP="0004728E">
            <w:pPr>
              <w:rPr>
                <w:rFonts w:ascii="Times New Roman CYR" w:hAnsi="Times New Roman CYR" w:cs="Times New Roman CYR"/>
                <w:sz w:val="24"/>
                <w:szCs w:val="24"/>
              </w:rPr>
            </w:pPr>
          </w:p>
          <w:p w:rsidR="0004728E" w:rsidRPr="00273B21" w:rsidRDefault="0004728E" w:rsidP="0004728E">
            <w:pPr>
              <w:rPr>
                <w:rFonts w:ascii="Times New Roman CYR" w:hAnsi="Times New Roman CYR" w:cs="Times New Roman CYR"/>
                <w:bCs/>
                <w:sz w:val="24"/>
                <w:szCs w:val="24"/>
              </w:rPr>
            </w:pPr>
            <w:r w:rsidRPr="00A41FC5">
              <w:rPr>
                <w:rFonts w:ascii="Times New Roman CYR" w:hAnsi="Times New Roman CYR" w:cs="Times New Roman CYR"/>
                <w:bCs/>
                <w:sz w:val="24"/>
                <w:szCs w:val="24"/>
              </w:rPr>
              <w:t>Тип</w:t>
            </w:r>
            <w:r>
              <w:rPr>
                <w:rFonts w:ascii="Times New Roman CYR" w:hAnsi="Times New Roman CYR" w:cs="Times New Roman CYR"/>
                <w:bCs/>
                <w:sz w:val="24"/>
                <w:szCs w:val="24"/>
              </w:rPr>
              <w:t xml:space="preserve"> будет</w:t>
            </w:r>
            <w:r w:rsidRPr="00A41FC5">
              <w:rPr>
                <w:rFonts w:ascii="Times New Roman CYR" w:hAnsi="Times New Roman CYR" w:cs="Times New Roman CYR"/>
                <w:bCs/>
                <w:sz w:val="24"/>
                <w:szCs w:val="24"/>
              </w:rPr>
              <w:t xml:space="preserve"> РШ-П-20-С-01-10/220У4</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47</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 xml:space="preserve">Выключатель одноклавишный для скрытой проводки серии </w:t>
            </w:r>
            <w:r>
              <w:rPr>
                <w:rFonts w:ascii="Times New Roman CYR" w:hAnsi="Times New Roman CYR" w:cs="Times New Roman CYR"/>
                <w:b/>
                <w:bCs/>
                <w:sz w:val="24"/>
                <w:szCs w:val="24"/>
              </w:rPr>
              <w:t>«</w:t>
            </w:r>
            <w:r w:rsidRPr="00A41FC5">
              <w:rPr>
                <w:rFonts w:ascii="Times New Roman CYR" w:hAnsi="Times New Roman CYR" w:cs="Times New Roman CYR"/>
                <w:b/>
                <w:bCs/>
                <w:sz w:val="24"/>
                <w:szCs w:val="24"/>
              </w:rPr>
              <w:t>Прима</w:t>
            </w:r>
            <w:r>
              <w:rPr>
                <w:rFonts w:ascii="Times New Roman CYR" w:hAnsi="Times New Roman CYR" w:cs="Times New Roman CYR"/>
                <w:b/>
                <w:bCs/>
                <w:sz w:val="24"/>
                <w:szCs w:val="24"/>
              </w:rPr>
              <w:t>»</w:t>
            </w:r>
          </w:p>
          <w:p w:rsidR="0004728E" w:rsidRPr="00A41FC5" w:rsidRDefault="0004728E" w:rsidP="0004728E">
            <w:pPr>
              <w:rPr>
                <w:rFonts w:ascii="Times New Roman CYR" w:hAnsi="Times New Roman CYR" w:cs="Times New Roman CYR"/>
                <w:sz w:val="24"/>
                <w:szCs w:val="24"/>
              </w:rPr>
            </w:pPr>
          </w:p>
          <w:p w:rsidR="0004728E" w:rsidRPr="004C01F2" w:rsidRDefault="0004728E" w:rsidP="0004728E">
            <w:r w:rsidRPr="004C01F2">
              <w:t xml:space="preserve">Выключатель </w:t>
            </w:r>
            <w:r>
              <w:t xml:space="preserve">будет </w:t>
            </w:r>
            <w:r w:rsidRPr="004C01F2">
              <w:t>серии Прима</w:t>
            </w:r>
            <w:r>
              <w:t>,</w:t>
            </w:r>
            <w:r w:rsidRPr="004C01F2">
              <w:t xml:space="preserve"> с подсветкой</w:t>
            </w:r>
          </w:p>
          <w:p w:rsidR="0004728E" w:rsidRDefault="0004728E" w:rsidP="0004728E">
            <w:r w:rsidRPr="00BE4FA8">
              <w:t>Материал</w:t>
            </w:r>
            <w:r>
              <w:t xml:space="preserve"> выключателя будет пластик</w:t>
            </w:r>
          </w:p>
          <w:p w:rsidR="0004728E" w:rsidRDefault="0004728E" w:rsidP="0004728E">
            <w:r>
              <w:t>Количество исполнительных клавиш будет 1</w:t>
            </w:r>
          </w:p>
          <w:p w:rsidR="0004728E" w:rsidRPr="00F57E65" w:rsidRDefault="0004728E" w:rsidP="0004728E">
            <w:r>
              <w:t xml:space="preserve">Цвет </w:t>
            </w:r>
            <w:r w:rsidRPr="00F57E65">
              <w:t>бежевый</w:t>
            </w:r>
          </w:p>
          <w:p w:rsidR="0004728E" w:rsidRPr="00F57E65" w:rsidRDefault="0004728E" w:rsidP="0004728E">
            <w:r w:rsidRPr="00F57E65">
              <w:t xml:space="preserve">Номинальный ток </w:t>
            </w:r>
            <w:r>
              <w:t xml:space="preserve">будет </w:t>
            </w:r>
            <w:r w:rsidRPr="00F57E65">
              <w:t>6А</w:t>
            </w:r>
          </w:p>
          <w:p w:rsidR="0004728E" w:rsidRPr="00F57E65" w:rsidRDefault="0004728E" w:rsidP="0004728E">
            <w:r w:rsidRPr="00F57E65">
              <w:t>Номинальное напряжение 250В</w:t>
            </w:r>
          </w:p>
          <w:p w:rsidR="0004728E" w:rsidRPr="00F57E65" w:rsidRDefault="0004728E" w:rsidP="0004728E">
            <w:r w:rsidRPr="00F57E65">
              <w:t xml:space="preserve">Способ монтажа </w:t>
            </w:r>
            <w:r>
              <w:t>будет</w:t>
            </w:r>
            <w:r w:rsidRPr="00F57E65">
              <w:t xml:space="preserve"> скрытый</w:t>
            </w:r>
          </w:p>
          <w:p w:rsidR="0004728E" w:rsidRPr="00A41FC5" w:rsidRDefault="0004728E" w:rsidP="0004728E">
            <w:pPr>
              <w:rPr>
                <w:sz w:val="24"/>
                <w:szCs w:val="24"/>
              </w:rPr>
            </w:pPr>
            <w:r w:rsidRPr="00F57E65">
              <w:t xml:space="preserve">Коммутируемый ток люминесцентных ламп </w:t>
            </w:r>
            <w:r>
              <w:t>будет</w:t>
            </w:r>
            <w:r w:rsidRPr="00F57E65">
              <w:t xml:space="preserve"> 6АХ</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48</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Светильник отдельно устанавливаемый на штырях с количеством ламп в светильнике до 4</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49</w:t>
            </w:r>
          </w:p>
        </w:tc>
        <w:tc>
          <w:tcPr>
            <w:tcW w:w="13350" w:type="dxa"/>
          </w:tcPr>
          <w:p w:rsidR="0004728E" w:rsidRPr="00A41FC5" w:rsidRDefault="0004728E" w:rsidP="0004728E">
            <w:pPr>
              <w:rPr>
                <w:rFonts w:ascii="Times New Roman CYR" w:hAnsi="Times New Roman CYR" w:cs="Times New Roman CYR"/>
                <w:sz w:val="24"/>
                <w:szCs w:val="24"/>
              </w:rPr>
            </w:pPr>
            <w:r w:rsidRPr="00A41FC5">
              <w:rPr>
                <w:rFonts w:ascii="Times New Roman CYR" w:hAnsi="Times New Roman CYR" w:cs="Times New Roman CYR"/>
                <w:b/>
                <w:bCs/>
                <w:sz w:val="24"/>
                <w:szCs w:val="24"/>
              </w:rPr>
              <w:t>Держатель светильника</w:t>
            </w:r>
          </w:p>
        </w:tc>
      </w:tr>
      <w:tr w:rsidR="0004728E" w:rsidRPr="00A41FC5" w:rsidTr="0004728E">
        <w:tc>
          <w:tcPr>
            <w:tcW w:w="825" w:type="dxa"/>
          </w:tcPr>
          <w:p w:rsidR="0004728E" w:rsidRPr="00A41FC5" w:rsidRDefault="0004728E" w:rsidP="0004728E">
            <w:pPr>
              <w:jc w:val="center"/>
              <w:rPr>
                <w:sz w:val="24"/>
                <w:szCs w:val="24"/>
              </w:rPr>
            </w:pPr>
            <w:r w:rsidRPr="00A41FC5">
              <w:rPr>
                <w:sz w:val="24"/>
                <w:szCs w:val="24"/>
              </w:rPr>
              <w:t>50</w:t>
            </w:r>
          </w:p>
        </w:tc>
        <w:tc>
          <w:tcPr>
            <w:tcW w:w="13350" w:type="dxa"/>
          </w:tcPr>
          <w:p w:rsidR="0004728E" w:rsidRPr="00A41FC5" w:rsidRDefault="0004728E" w:rsidP="0004728E">
            <w:pPr>
              <w:rPr>
                <w:rFonts w:ascii="Times New Roman CYR" w:hAnsi="Times New Roman CYR" w:cs="Times New Roman CYR"/>
                <w:b/>
                <w:bCs/>
                <w:sz w:val="24"/>
                <w:szCs w:val="24"/>
              </w:rPr>
            </w:pPr>
            <w:r w:rsidRPr="00A41FC5">
              <w:rPr>
                <w:rFonts w:ascii="Times New Roman CYR" w:hAnsi="Times New Roman CYR" w:cs="Times New Roman CYR"/>
                <w:b/>
                <w:bCs/>
                <w:sz w:val="24"/>
                <w:szCs w:val="24"/>
              </w:rPr>
              <w:t>Светильник светодиодный</w:t>
            </w:r>
          </w:p>
          <w:p w:rsidR="0004728E" w:rsidRPr="00A41FC5" w:rsidRDefault="0004728E" w:rsidP="0004728E">
            <w:pPr>
              <w:rPr>
                <w:rFonts w:ascii="Times New Roman CYR" w:hAnsi="Times New Roman CYR" w:cs="Times New Roman CYR"/>
                <w:sz w:val="24"/>
                <w:szCs w:val="24"/>
              </w:rPr>
            </w:pPr>
          </w:p>
          <w:p w:rsidR="0004728E" w:rsidRPr="00283855" w:rsidRDefault="0004728E" w:rsidP="0004728E">
            <w:r w:rsidRPr="00283855">
              <w:t xml:space="preserve">Светильники </w:t>
            </w:r>
            <w:r>
              <w:t xml:space="preserve">будет </w:t>
            </w:r>
            <w:r w:rsidRPr="00283855">
              <w:t>с возможностью установки на подвесах</w:t>
            </w:r>
            <w:r>
              <w:t>,</w:t>
            </w:r>
            <w:r w:rsidRPr="00283855">
              <w:t xml:space="preserve"> с зеркальной экранирующей решеткой </w:t>
            </w:r>
          </w:p>
          <w:p w:rsidR="0004728E" w:rsidRPr="00E657C7" w:rsidRDefault="0004728E" w:rsidP="0004728E">
            <w:r w:rsidRPr="00283855">
              <w:t xml:space="preserve">Степень защиты </w:t>
            </w:r>
            <w:r>
              <w:t xml:space="preserve">будет </w:t>
            </w:r>
            <w:r w:rsidRPr="00E657C7">
              <w:t>IP</w:t>
            </w:r>
            <w:r>
              <w:t>21</w:t>
            </w:r>
          </w:p>
          <w:p w:rsidR="0004728E" w:rsidRPr="00E657C7" w:rsidRDefault="0004728E" w:rsidP="0004728E">
            <w:r>
              <w:t>Будут п</w:t>
            </w:r>
            <w:r w:rsidRPr="00E657C7">
              <w:t>рименят</w:t>
            </w:r>
            <w:r>
              <w:t>ь</w:t>
            </w:r>
            <w:r w:rsidRPr="00E657C7">
              <w:t xml:space="preserve">ся лампы с цоколем G13 </w:t>
            </w:r>
          </w:p>
          <w:p w:rsidR="0004728E" w:rsidRPr="00E657C7" w:rsidRDefault="0004728E" w:rsidP="0004728E">
            <w:r w:rsidRPr="00E657C7">
              <w:t xml:space="preserve">Корпус </w:t>
            </w:r>
            <w:r>
              <w:t>будет</w:t>
            </w:r>
            <w:r w:rsidRPr="00E657C7">
              <w:t xml:space="preserve"> из листовой стали с полимерным покрытием белого цвета, растр </w:t>
            </w:r>
            <w:r>
              <w:t xml:space="preserve">будет </w:t>
            </w:r>
            <w:r w:rsidRPr="00E657C7">
              <w:t>зеркальный анодированный алюминий</w:t>
            </w:r>
          </w:p>
          <w:p w:rsidR="0004728E" w:rsidRPr="00E657C7" w:rsidRDefault="0004728E" w:rsidP="0004728E">
            <w:r w:rsidRPr="00E657C7">
              <w:t xml:space="preserve">Количество ламп </w:t>
            </w:r>
            <w:r>
              <w:t>будет</w:t>
            </w:r>
            <w:r w:rsidRPr="00E657C7">
              <w:t xml:space="preserve"> 4 </w:t>
            </w:r>
          </w:p>
          <w:p w:rsidR="0004728E" w:rsidRPr="00E657C7" w:rsidRDefault="0004728E" w:rsidP="0004728E">
            <w:r w:rsidRPr="00E657C7">
              <w:t xml:space="preserve">Мощность ламп </w:t>
            </w:r>
            <w:r>
              <w:t>будет</w:t>
            </w:r>
            <w:r w:rsidRPr="00E657C7">
              <w:t xml:space="preserve"> 18 Вт</w:t>
            </w:r>
          </w:p>
          <w:p w:rsidR="0004728E" w:rsidRPr="00A41FC5" w:rsidRDefault="0004728E" w:rsidP="0004728E">
            <w:pPr>
              <w:rPr>
                <w:sz w:val="24"/>
                <w:szCs w:val="24"/>
              </w:rPr>
            </w:pPr>
            <w:r w:rsidRPr="00E657C7">
              <w:t xml:space="preserve">Габаритные размеры светильника </w:t>
            </w:r>
            <w:r>
              <w:t>будут</w:t>
            </w:r>
            <w:r w:rsidRPr="00E657C7">
              <w:t>: 600х600х</w:t>
            </w:r>
            <w:r>
              <w:t>70</w:t>
            </w:r>
            <w:r w:rsidRPr="00E657C7">
              <w:t xml:space="preserve"> мм</w:t>
            </w:r>
          </w:p>
        </w:tc>
      </w:tr>
    </w:tbl>
    <w:p w:rsidR="0004728E" w:rsidRPr="00887396" w:rsidRDefault="0004728E" w:rsidP="0004728E">
      <w:pPr>
        <w:spacing w:after="60" w:line="240" w:lineRule="auto"/>
        <w:ind w:firstLine="567"/>
        <w:jc w:val="both"/>
        <w:rPr>
          <w:rFonts w:ascii="Times New Roman" w:eastAsia="Calibri" w:hAnsi="Times New Roman" w:cs="Times New Roman"/>
          <w:sz w:val="26"/>
          <w:szCs w:val="26"/>
        </w:rPr>
      </w:pPr>
    </w:p>
    <w:tbl>
      <w:tblPr>
        <w:tblW w:w="0" w:type="auto"/>
        <w:jc w:val="center"/>
        <w:tblLayout w:type="fixed"/>
        <w:tblLook w:val="04A0" w:firstRow="1" w:lastRow="0" w:firstColumn="1" w:lastColumn="0" w:noHBand="0" w:noVBand="1"/>
      </w:tblPr>
      <w:tblGrid>
        <w:gridCol w:w="4991"/>
        <w:gridCol w:w="4991"/>
      </w:tblGrid>
      <w:tr w:rsidR="0004728E" w:rsidRPr="00887396" w:rsidTr="0004728E">
        <w:trPr>
          <w:trHeight w:val="2591"/>
          <w:jc w:val="center"/>
        </w:trPr>
        <w:tc>
          <w:tcPr>
            <w:tcW w:w="4991" w:type="dxa"/>
          </w:tcPr>
          <w:p w:rsidR="0004728E" w:rsidRPr="00887396" w:rsidRDefault="0004728E" w:rsidP="0004728E">
            <w:pPr>
              <w:suppressAutoHyphens/>
              <w:spacing w:after="60" w:line="240" w:lineRule="auto"/>
              <w:jc w:val="center"/>
              <w:rPr>
                <w:rFonts w:ascii="Times New Roman" w:eastAsia="Times New Roman" w:hAnsi="Times New Roman" w:cs="Times New Roman"/>
                <w:b/>
                <w:bCs/>
                <w:sz w:val="24"/>
                <w:szCs w:val="24"/>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b/>
                <w:bCs/>
                <w:sz w:val="24"/>
                <w:szCs w:val="24"/>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sz w:val="24"/>
                <w:szCs w:val="24"/>
                <w:lang w:eastAsia="ru-RU"/>
              </w:rPr>
            </w:pPr>
            <w:r w:rsidRPr="00887396">
              <w:rPr>
                <w:rFonts w:ascii="Times New Roman" w:eastAsia="Times New Roman" w:hAnsi="Times New Roman" w:cs="Times New Roman"/>
                <w:b/>
                <w:bCs/>
                <w:sz w:val="24"/>
                <w:szCs w:val="24"/>
                <w:lang w:eastAsia="ru-RU"/>
              </w:rPr>
              <w:t>От Заказчика</w:t>
            </w:r>
            <w:r w:rsidRPr="00887396">
              <w:rPr>
                <w:rFonts w:ascii="Times New Roman" w:eastAsia="Times New Roman" w:hAnsi="Times New Roman" w:cs="Times New Roman"/>
                <w:sz w:val="24"/>
                <w:szCs w:val="24"/>
                <w:lang w:eastAsia="ru-RU"/>
              </w:rPr>
              <w:t>:</w:t>
            </w:r>
          </w:p>
          <w:p w:rsidR="0004728E" w:rsidRPr="00887396" w:rsidRDefault="00933F7A" w:rsidP="0004728E">
            <w:pPr>
              <w:suppressAutoHyphens/>
              <w:spacing w:after="6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Директор</w:t>
            </w:r>
          </w:p>
          <w:p w:rsidR="0004728E" w:rsidRPr="00887396" w:rsidRDefault="0004728E" w:rsidP="0004728E">
            <w:pPr>
              <w:suppressAutoHyphens/>
              <w:spacing w:after="60" w:line="240" w:lineRule="auto"/>
              <w:jc w:val="center"/>
              <w:rPr>
                <w:rFonts w:ascii="Times New Roman" w:eastAsia="Times New Roman" w:hAnsi="Times New Roman" w:cs="Times New Roman"/>
                <w:snapToGrid w:val="0"/>
                <w:sz w:val="24"/>
                <w:szCs w:val="24"/>
                <w:lang w:eastAsia="ru-RU"/>
              </w:rPr>
            </w:pPr>
          </w:p>
          <w:p w:rsidR="0004728E" w:rsidRPr="00887396" w:rsidRDefault="00933F7A" w:rsidP="0004728E">
            <w:pPr>
              <w:suppressAutoHyphens/>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Гаджимагомедов Алихан Халидшаевич</w:t>
            </w:r>
          </w:p>
          <w:p w:rsidR="0004728E" w:rsidRPr="00887396" w:rsidRDefault="0004728E" w:rsidP="0004728E">
            <w:pPr>
              <w:suppressAutoHyphens/>
              <w:spacing w:after="60" w:line="240" w:lineRule="auto"/>
              <w:jc w:val="center"/>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 xml:space="preserve"> «____» ________________ 201__г.</w:t>
            </w:r>
          </w:p>
          <w:p w:rsidR="0004728E" w:rsidRPr="00887396" w:rsidRDefault="0004728E" w:rsidP="0004728E">
            <w:pPr>
              <w:suppressAutoHyphens/>
              <w:spacing w:after="6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 xml:space="preserve">         М.П.</w:t>
            </w:r>
          </w:p>
        </w:tc>
        <w:tc>
          <w:tcPr>
            <w:tcW w:w="4991" w:type="dxa"/>
          </w:tcPr>
          <w:p w:rsidR="0004728E" w:rsidRPr="00887396"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sz w:val="24"/>
                <w:szCs w:val="24"/>
                <w:lang w:eastAsia="ru-RU"/>
              </w:rPr>
            </w:pPr>
          </w:p>
          <w:p w:rsidR="0004728E" w:rsidRPr="00887396"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sz w:val="24"/>
                <w:szCs w:val="24"/>
                <w:lang w:eastAsia="ru-RU"/>
              </w:rPr>
            </w:pPr>
          </w:p>
          <w:p w:rsidR="0004728E" w:rsidRPr="00887396"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sz w:val="24"/>
                <w:szCs w:val="24"/>
                <w:lang w:eastAsia="ru-RU"/>
              </w:rPr>
            </w:pPr>
            <w:r w:rsidRPr="00887396">
              <w:rPr>
                <w:rFonts w:ascii="Times New Roman" w:eastAsia="Times New Roman" w:hAnsi="Times New Roman" w:cs="Times New Roman"/>
                <w:b/>
                <w:bCs/>
                <w:sz w:val="24"/>
                <w:szCs w:val="24"/>
                <w:lang w:eastAsia="ru-RU"/>
              </w:rPr>
              <w:t>От Подрядчика:</w:t>
            </w:r>
          </w:p>
          <w:p w:rsidR="0004728E" w:rsidRPr="00887396" w:rsidRDefault="00933F7A" w:rsidP="0004728E">
            <w:pPr>
              <w:suppressAutoHyphens/>
              <w:spacing w:after="6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Генеральный директор</w:t>
            </w:r>
          </w:p>
          <w:p w:rsidR="0004728E" w:rsidRPr="00887396" w:rsidRDefault="0004728E" w:rsidP="0004728E">
            <w:pPr>
              <w:suppressAutoHyphens/>
              <w:spacing w:after="60" w:line="240" w:lineRule="auto"/>
              <w:jc w:val="center"/>
              <w:rPr>
                <w:rFonts w:ascii="Times New Roman" w:eastAsia="Times New Roman" w:hAnsi="Times New Roman" w:cs="Times New Roman"/>
                <w:snapToGrid w:val="0"/>
                <w:sz w:val="24"/>
                <w:szCs w:val="24"/>
                <w:lang w:eastAsia="ru-RU"/>
              </w:rPr>
            </w:pPr>
          </w:p>
          <w:p w:rsidR="0004728E" w:rsidRPr="00887396" w:rsidRDefault="00933F7A" w:rsidP="0004728E">
            <w:pPr>
              <w:suppressAutoHyphens/>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Абдулаев Гаджимурад Абдулаевич</w:t>
            </w:r>
          </w:p>
          <w:p w:rsidR="0004728E" w:rsidRPr="00887396" w:rsidRDefault="0004728E" w:rsidP="0004728E">
            <w:pPr>
              <w:suppressAutoHyphens/>
              <w:spacing w:after="60" w:line="240" w:lineRule="auto"/>
              <w:jc w:val="center"/>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 xml:space="preserve"> «____» ______________ 201__ г.</w:t>
            </w:r>
          </w:p>
          <w:p w:rsidR="0004728E" w:rsidRPr="00887396" w:rsidRDefault="0004728E" w:rsidP="0004728E">
            <w:pPr>
              <w:suppressAutoHyphens/>
              <w:spacing w:after="60" w:line="240" w:lineRule="auto"/>
              <w:jc w:val="both"/>
              <w:rPr>
                <w:rFonts w:ascii="Times New Roman" w:eastAsia="Times New Roman" w:hAnsi="Times New Roman" w:cs="Times New Roman"/>
                <w:sz w:val="24"/>
                <w:szCs w:val="24"/>
                <w:lang w:eastAsia="ru-RU"/>
              </w:rPr>
            </w:pPr>
            <w:r w:rsidRPr="00887396">
              <w:rPr>
                <w:rFonts w:ascii="Times New Roman" w:eastAsia="Times New Roman" w:hAnsi="Times New Roman" w:cs="Times New Roman"/>
                <w:sz w:val="24"/>
                <w:szCs w:val="24"/>
                <w:lang w:eastAsia="ru-RU"/>
              </w:rPr>
              <w:t xml:space="preserve">           М.П</w:t>
            </w:r>
            <w:r w:rsidRPr="00887396">
              <w:rPr>
                <w:rFonts w:ascii="Times New Roman" w:eastAsia="Times New Roman" w:hAnsi="Times New Roman" w:cs="Times New Roman"/>
                <w:i/>
                <w:sz w:val="24"/>
                <w:szCs w:val="24"/>
                <w:lang w:eastAsia="ru-RU"/>
              </w:rPr>
              <w:t xml:space="preserve">. </w:t>
            </w:r>
          </w:p>
        </w:tc>
      </w:tr>
    </w:tbl>
    <w:p w:rsidR="0004728E" w:rsidRPr="00887396" w:rsidRDefault="0004728E" w:rsidP="0004728E">
      <w:pPr>
        <w:spacing w:after="60" w:line="240" w:lineRule="auto"/>
        <w:jc w:val="both"/>
        <w:rPr>
          <w:rFonts w:ascii="Times New Roman" w:eastAsia="Calibri" w:hAnsi="Times New Roman" w:cs="Times New Roman"/>
          <w:sz w:val="26"/>
          <w:szCs w:val="26"/>
        </w:rPr>
      </w:pPr>
    </w:p>
    <w:p w:rsidR="0004728E" w:rsidRPr="00887396" w:rsidRDefault="0004728E" w:rsidP="0004728E">
      <w:pPr>
        <w:spacing w:after="60" w:line="240" w:lineRule="auto"/>
        <w:jc w:val="both"/>
        <w:rPr>
          <w:rFonts w:ascii="Times New Roman" w:eastAsia="Calibri" w:hAnsi="Times New Roman" w:cs="Times New Roman"/>
          <w:sz w:val="26"/>
          <w:szCs w:val="26"/>
        </w:rPr>
      </w:pPr>
    </w:p>
    <w:p w:rsidR="0004728E" w:rsidRPr="00887396" w:rsidRDefault="0004728E" w:rsidP="0004728E">
      <w:pPr>
        <w:suppressAutoHyphens/>
        <w:spacing w:after="60" w:line="240" w:lineRule="auto"/>
        <w:jc w:val="center"/>
        <w:rPr>
          <w:rFonts w:ascii="Times New Roman" w:eastAsia="Times New Roman" w:hAnsi="Times New Roman" w:cs="Times New Roman"/>
          <w:b/>
          <w:sz w:val="24"/>
          <w:szCs w:val="24"/>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b/>
          <w:sz w:val="24"/>
          <w:szCs w:val="24"/>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b/>
          <w:sz w:val="24"/>
          <w:szCs w:val="24"/>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b/>
          <w:sz w:val="24"/>
          <w:szCs w:val="24"/>
          <w:lang w:eastAsia="ru-RU"/>
        </w:rPr>
      </w:pPr>
    </w:p>
    <w:p w:rsidR="0004728E" w:rsidRPr="0012625C" w:rsidRDefault="0004728E" w:rsidP="0004728E">
      <w:pPr>
        <w:suppressAutoHyphens/>
        <w:spacing w:after="60" w:line="240" w:lineRule="auto"/>
        <w:jc w:val="right"/>
        <w:rPr>
          <w:rFonts w:ascii="Times New Roman" w:eastAsia="Times New Roman" w:hAnsi="Times New Roman" w:cs="Times New Roman"/>
          <w:b/>
          <w:sz w:val="24"/>
          <w:szCs w:val="24"/>
          <w:lang w:eastAsia="ru-RU"/>
        </w:rPr>
      </w:pPr>
      <w:r w:rsidRPr="0012625C">
        <w:rPr>
          <w:rFonts w:ascii="Times New Roman" w:eastAsia="Times New Roman" w:hAnsi="Times New Roman" w:cs="Times New Roman"/>
          <w:b/>
          <w:sz w:val="24"/>
          <w:szCs w:val="24"/>
          <w:lang w:eastAsia="ru-RU"/>
        </w:rPr>
        <w:lastRenderedPageBreak/>
        <w:t xml:space="preserve">Приложение № 2 </w:t>
      </w:r>
    </w:p>
    <w:p w:rsidR="0004728E" w:rsidRDefault="0004728E" w:rsidP="00933F7A">
      <w:pPr>
        <w:suppressAutoHyphens/>
        <w:spacing w:after="60" w:line="240" w:lineRule="auto"/>
        <w:jc w:val="right"/>
        <w:rPr>
          <w:rFonts w:ascii="Times New Roman" w:eastAsia="Times New Roman" w:hAnsi="Times New Roman" w:cs="Times New Roman"/>
          <w:b/>
          <w:bCs/>
          <w:spacing w:val="-1"/>
          <w:sz w:val="24"/>
          <w:szCs w:val="24"/>
          <w:lang w:eastAsia="ru-RU"/>
        </w:rPr>
      </w:pPr>
      <w:r w:rsidRPr="0012625C">
        <w:rPr>
          <w:rFonts w:ascii="Times New Roman" w:eastAsia="Times New Roman" w:hAnsi="Times New Roman" w:cs="Times New Roman"/>
          <w:b/>
          <w:sz w:val="24"/>
          <w:szCs w:val="24"/>
          <w:lang w:eastAsia="ru-RU"/>
        </w:rPr>
        <w:t xml:space="preserve">к Контракту № </w:t>
      </w:r>
      <w:r w:rsidR="00933F7A">
        <w:rPr>
          <w:rFonts w:ascii="Times New Roman" w:eastAsia="Times New Roman" w:hAnsi="Times New Roman" w:cs="Times New Roman"/>
          <w:b/>
          <w:bCs/>
          <w:spacing w:val="-1"/>
          <w:sz w:val="24"/>
          <w:szCs w:val="24"/>
          <w:lang w:eastAsia="ru-RU"/>
        </w:rPr>
        <w:t>6067</w:t>
      </w:r>
    </w:p>
    <w:p w:rsidR="00933F7A" w:rsidRPr="0012625C" w:rsidRDefault="00933F7A" w:rsidP="00933F7A">
      <w:pPr>
        <w:suppressAutoHyphens/>
        <w:spacing w:after="60" w:line="240" w:lineRule="auto"/>
        <w:jc w:val="right"/>
        <w:rPr>
          <w:rFonts w:ascii="Times New Roman" w:eastAsia="Times New Roman" w:hAnsi="Times New Roman" w:cs="Times New Roman"/>
          <w:b/>
          <w:sz w:val="24"/>
          <w:szCs w:val="24"/>
          <w:lang w:eastAsia="ru-RU"/>
        </w:rPr>
      </w:pPr>
    </w:p>
    <w:p w:rsidR="0004728E" w:rsidRPr="0012625C" w:rsidRDefault="0004728E" w:rsidP="0004728E">
      <w:pPr>
        <w:suppressAutoHyphens/>
        <w:spacing w:after="60" w:line="240" w:lineRule="auto"/>
        <w:jc w:val="right"/>
        <w:rPr>
          <w:rFonts w:ascii="Times New Roman" w:eastAsia="Times New Roman" w:hAnsi="Times New Roman" w:cs="Times New Roman"/>
          <w:b/>
          <w:sz w:val="24"/>
          <w:szCs w:val="24"/>
          <w:lang w:eastAsia="ru-RU"/>
        </w:rPr>
      </w:pPr>
      <w:r w:rsidRPr="0012625C">
        <w:rPr>
          <w:rFonts w:ascii="Times New Roman" w:eastAsia="Times New Roman" w:hAnsi="Times New Roman" w:cs="Times New Roman"/>
          <w:b/>
          <w:sz w:val="24"/>
          <w:szCs w:val="24"/>
          <w:lang w:eastAsia="ru-RU"/>
        </w:rPr>
        <w:t>от «</w:t>
      </w:r>
      <w:r w:rsidR="00E22406">
        <w:rPr>
          <w:rFonts w:ascii="Times New Roman" w:eastAsia="Times New Roman" w:hAnsi="Times New Roman" w:cs="Times New Roman"/>
          <w:b/>
          <w:sz w:val="24"/>
          <w:szCs w:val="24"/>
          <w:lang w:eastAsia="ru-RU"/>
        </w:rPr>
        <w:t>19</w:t>
      </w:r>
      <w:r w:rsidRPr="0012625C">
        <w:rPr>
          <w:rFonts w:ascii="Times New Roman" w:eastAsia="Times New Roman" w:hAnsi="Times New Roman" w:cs="Times New Roman"/>
          <w:b/>
          <w:sz w:val="24"/>
          <w:szCs w:val="24"/>
          <w:lang w:eastAsia="ru-RU"/>
        </w:rPr>
        <w:t xml:space="preserve">» </w:t>
      </w:r>
      <w:r w:rsidR="00D8166B">
        <w:rPr>
          <w:rFonts w:ascii="Times New Roman" w:eastAsia="Times New Roman" w:hAnsi="Times New Roman" w:cs="Times New Roman"/>
          <w:b/>
          <w:sz w:val="24"/>
          <w:szCs w:val="24"/>
          <w:lang w:eastAsia="ru-RU"/>
        </w:rPr>
        <w:t xml:space="preserve">декабря </w:t>
      </w:r>
      <w:r w:rsidRPr="0012625C">
        <w:rPr>
          <w:rFonts w:ascii="Times New Roman" w:eastAsia="Times New Roman" w:hAnsi="Times New Roman" w:cs="Times New Roman"/>
          <w:b/>
          <w:sz w:val="24"/>
          <w:szCs w:val="24"/>
          <w:lang w:eastAsia="ru-RU"/>
        </w:rPr>
        <w:t>2018 г.</w:t>
      </w:r>
    </w:p>
    <w:p w:rsidR="0004728E" w:rsidRPr="00887396" w:rsidRDefault="0004728E" w:rsidP="0004728E">
      <w:pPr>
        <w:suppressAutoHyphens/>
        <w:spacing w:after="60" w:line="240" w:lineRule="auto"/>
        <w:jc w:val="center"/>
        <w:rPr>
          <w:rFonts w:ascii="Times New Roman" w:eastAsia="Times New Roman" w:hAnsi="Times New Roman" w:cs="Times New Roman"/>
          <w:b/>
          <w:sz w:val="24"/>
          <w:szCs w:val="24"/>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b/>
          <w:sz w:val="24"/>
          <w:szCs w:val="24"/>
          <w:lang w:eastAsia="ru-RU"/>
        </w:rPr>
      </w:pPr>
    </w:p>
    <w:p w:rsidR="0004728E" w:rsidRPr="00887396" w:rsidRDefault="0004728E" w:rsidP="0004728E">
      <w:pPr>
        <w:spacing w:after="60" w:line="240" w:lineRule="auto"/>
        <w:jc w:val="both"/>
        <w:rPr>
          <w:rFonts w:ascii="Times New Roman" w:eastAsia="Times New Roman" w:hAnsi="Times New Roman" w:cs="Times New Roman"/>
          <w:bCs/>
          <w:i/>
          <w:sz w:val="20"/>
          <w:szCs w:val="20"/>
          <w:lang w:eastAsia="ru-RU"/>
        </w:rPr>
      </w:pPr>
      <w:r w:rsidRPr="00887396">
        <w:rPr>
          <w:rFonts w:ascii="Times New Roman" w:eastAsia="Times New Roman" w:hAnsi="Times New Roman" w:cs="Times New Roman"/>
          <w:bCs/>
          <w:i/>
          <w:sz w:val="20"/>
          <w:szCs w:val="20"/>
          <w:lang w:eastAsia="ru-RU"/>
        </w:rPr>
        <w:t>Форма</w:t>
      </w:r>
    </w:p>
    <w:p w:rsidR="0004728E" w:rsidRPr="00887396" w:rsidRDefault="0004728E" w:rsidP="0004728E">
      <w:pPr>
        <w:pBdr>
          <w:top w:val="single" w:sz="4" w:space="1" w:color="auto"/>
          <w:left w:val="single" w:sz="4" w:space="4" w:color="auto"/>
          <w:bottom w:val="single" w:sz="4" w:space="1" w:color="auto"/>
          <w:right w:val="single" w:sz="4" w:space="4" w:color="auto"/>
        </w:pBdr>
        <w:spacing w:after="60" w:line="240" w:lineRule="auto"/>
        <w:jc w:val="center"/>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 xml:space="preserve">АКТ выполненных работ </w:t>
      </w:r>
    </w:p>
    <w:p w:rsidR="0004728E" w:rsidRPr="00887396" w:rsidRDefault="0004728E" w:rsidP="0004728E">
      <w:pPr>
        <w:pBdr>
          <w:top w:val="single" w:sz="4" w:space="1" w:color="auto"/>
          <w:left w:val="single" w:sz="4" w:space="4" w:color="auto"/>
          <w:bottom w:val="single" w:sz="4" w:space="1" w:color="auto"/>
          <w:right w:val="single" w:sz="4" w:space="4" w:color="auto"/>
        </w:pBdr>
        <w:spacing w:after="60" w:line="240" w:lineRule="auto"/>
        <w:ind w:firstLine="720"/>
        <w:jc w:val="center"/>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 xml:space="preserve">по </w:t>
      </w:r>
      <w:r>
        <w:rPr>
          <w:rFonts w:ascii="Times New Roman" w:eastAsia="Times New Roman" w:hAnsi="Times New Roman" w:cs="Times New Roman"/>
          <w:sz w:val="20"/>
          <w:szCs w:val="20"/>
          <w:lang w:eastAsia="ru-RU"/>
        </w:rPr>
        <w:t>муниципальному</w:t>
      </w:r>
      <w:r w:rsidRPr="00887396">
        <w:rPr>
          <w:rFonts w:ascii="Times New Roman" w:eastAsia="Times New Roman" w:hAnsi="Times New Roman" w:cs="Times New Roman"/>
          <w:sz w:val="20"/>
          <w:szCs w:val="20"/>
          <w:lang w:eastAsia="ru-RU"/>
        </w:rPr>
        <w:t xml:space="preserve"> контракту №</w:t>
      </w:r>
      <w:r w:rsidR="00A81F3D">
        <w:rPr>
          <w:rFonts w:ascii="Times New Roman" w:eastAsia="Times New Roman" w:hAnsi="Times New Roman" w:cs="Times New Roman"/>
          <w:sz w:val="20"/>
          <w:szCs w:val="20"/>
          <w:lang w:eastAsia="ru-RU"/>
        </w:rPr>
        <w:t>6067</w:t>
      </w:r>
      <w:r w:rsidRPr="00887396">
        <w:rPr>
          <w:rFonts w:ascii="Times New Roman" w:eastAsia="Times New Roman" w:hAnsi="Times New Roman" w:cs="Times New Roman"/>
          <w:sz w:val="20"/>
          <w:szCs w:val="20"/>
          <w:lang w:eastAsia="ru-RU"/>
        </w:rPr>
        <w:t xml:space="preserve"> от </w:t>
      </w:r>
      <w:r w:rsidRPr="00A81F3D">
        <w:rPr>
          <w:rFonts w:ascii="Times New Roman" w:eastAsia="Times New Roman" w:hAnsi="Times New Roman" w:cs="Times New Roman"/>
          <w:sz w:val="20"/>
          <w:szCs w:val="20"/>
          <w:u w:val="single"/>
          <w:lang w:eastAsia="ru-RU"/>
        </w:rPr>
        <w:t>«</w:t>
      </w:r>
      <w:r w:rsidR="00A81F3D">
        <w:rPr>
          <w:rFonts w:ascii="Times New Roman" w:eastAsia="Times New Roman" w:hAnsi="Times New Roman" w:cs="Times New Roman"/>
          <w:sz w:val="20"/>
          <w:szCs w:val="20"/>
          <w:u w:val="single"/>
          <w:lang w:eastAsia="ru-RU"/>
        </w:rPr>
        <w:t>19декабря</w:t>
      </w:r>
      <w:r w:rsidRPr="00A81F3D">
        <w:rPr>
          <w:rFonts w:ascii="Times New Roman" w:eastAsia="Times New Roman" w:hAnsi="Times New Roman" w:cs="Times New Roman"/>
          <w:sz w:val="20"/>
          <w:szCs w:val="20"/>
          <w:u w:val="single"/>
          <w:lang w:eastAsia="ru-RU"/>
        </w:rPr>
        <w:t>2018 г.</w:t>
      </w:r>
      <w:r w:rsidRPr="00887396">
        <w:rPr>
          <w:rFonts w:ascii="Times New Roman" w:eastAsia="Times New Roman" w:hAnsi="Times New Roman" w:cs="Times New Roman"/>
          <w:sz w:val="20"/>
          <w:szCs w:val="20"/>
          <w:lang w:eastAsia="ru-RU"/>
        </w:rPr>
        <w:t xml:space="preserve"> </w:t>
      </w:r>
    </w:p>
    <w:p w:rsidR="0004728E" w:rsidRPr="00887396" w:rsidRDefault="0004728E" w:rsidP="0004728E">
      <w:pPr>
        <w:pBdr>
          <w:top w:val="single" w:sz="4" w:space="1" w:color="auto"/>
          <w:left w:val="single" w:sz="4" w:space="4" w:color="auto"/>
          <w:bottom w:val="single" w:sz="4" w:space="1" w:color="auto"/>
          <w:right w:val="single" w:sz="4" w:space="4" w:color="auto"/>
        </w:pBdr>
        <w:spacing w:after="60" w:line="240" w:lineRule="auto"/>
        <w:ind w:firstLine="720"/>
        <w:jc w:val="center"/>
        <w:rPr>
          <w:rFonts w:ascii="Times New Roman" w:eastAsia="Times New Roman" w:hAnsi="Times New Roman" w:cs="Times New Roman"/>
          <w:bCs/>
          <w:sz w:val="20"/>
          <w:szCs w:val="20"/>
          <w:lang w:eastAsia="ru-RU"/>
        </w:rPr>
      </w:pPr>
    </w:p>
    <w:p w:rsidR="0004728E" w:rsidRPr="006B6338" w:rsidRDefault="0004728E" w:rsidP="0010130B">
      <w:pPr>
        <w:pBdr>
          <w:top w:val="single" w:sz="4" w:space="1" w:color="auto"/>
          <w:left w:val="single" w:sz="4" w:space="4" w:color="auto"/>
          <w:bottom w:val="single" w:sz="4" w:space="1" w:color="auto"/>
          <w:right w:val="single" w:sz="4" w:space="4" w:color="auto"/>
        </w:pBdr>
        <w:spacing w:after="60" w:line="240" w:lineRule="auto"/>
        <w:ind w:firstLine="720"/>
        <w:jc w:val="both"/>
        <w:rPr>
          <w:rFonts w:ascii="Times New Roman" w:eastAsia="Times New Roman" w:hAnsi="Times New Roman" w:cs="Times New Roman"/>
          <w:spacing w:val="-4"/>
          <w:w w:val="108"/>
          <w:sz w:val="20"/>
          <w:szCs w:val="20"/>
          <w:lang w:eastAsia="ru-RU"/>
        </w:rPr>
      </w:pPr>
      <w:r>
        <w:rPr>
          <w:rFonts w:ascii="Times New Roman" w:eastAsia="Times New Roman" w:hAnsi="Times New Roman" w:cs="Times New Roman"/>
          <w:spacing w:val="-4"/>
          <w:w w:val="108"/>
          <w:sz w:val="20"/>
          <w:szCs w:val="20"/>
          <w:lang w:eastAsia="ru-RU"/>
        </w:rPr>
        <w:t>с. Голотль</w:t>
      </w:r>
      <w:r w:rsidRPr="00887396">
        <w:rPr>
          <w:rFonts w:ascii="Times New Roman" w:eastAsia="Times New Roman" w:hAnsi="Times New Roman" w:cs="Times New Roman"/>
          <w:spacing w:val="-4"/>
          <w:w w:val="108"/>
          <w:sz w:val="20"/>
          <w:szCs w:val="20"/>
          <w:lang w:eastAsia="ru-RU"/>
        </w:rPr>
        <w:tab/>
      </w:r>
      <w:r w:rsidRPr="00887396">
        <w:rPr>
          <w:rFonts w:ascii="Times New Roman" w:eastAsia="Times New Roman" w:hAnsi="Times New Roman" w:cs="Times New Roman"/>
          <w:spacing w:val="-4"/>
          <w:w w:val="108"/>
          <w:sz w:val="20"/>
          <w:szCs w:val="20"/>
          <w:lang w:eastAsia="ru-RU"/>
        </w:rPr>
        <w:tab/>
      </w:r>
      <w:r w:rsidRPr="00887396">
        <w:rPr>
          <w:rFonts w:ascii="Times New Roman" w:eastAsia="Times New Roman" w:hAnsi="Times New Roman" w:cs="Times New Roman"/>
          <w:spacing w:val="-4"/>
          <w:w w:val="108"/>
          <w:sz w:val="20"/>
          <w:szCs w:val="20"/>
          <w:lang w:eastAsia="ru-RU"/>
        </w:rPr>
        <w:tab/>
      </w:r>
      <w:r w:rsidRPr="00887396">
        <w:rPr>
          <w:rFonts w:ascii="Times New Roman" w:eastAsia="Times New Roman" w:hAnsi="Times New Roman" w:cs="Times New Roman"/>
          <w:spacing w:val="-4"/>
          <w:w w:val="108"/>
          <w:sz w:val="20"/>
          <w:szCs w:val="20"/>
          <w:lang w:eastAsia="ru-RU"/>
        </w:rPr>
        <w:tab/>
      </w:r>
      <w:r w:rsidRPr="00887396">
        <w:rPr>
          <w:rFonts w:ascii="Times New Roman" w:eastAsia="Times New Roman" w:hAnsi="Times New Roman" w:cs="Times New Roman"/>
          <w:spacing w:val="-4"/>
          <w:w w:val="108"/>
          <w:sz w:val="20"/>
          <w:szCs w:val="20"/>
          <w:lang w:eastAsia="ru-RU"/>
        </w:rPr>
        <w:tab/>
      </w:r>
      <w:r w:rsidRPr="00887396">
        <w:rPr>
          <w:rFonts w:ascii="Times New Roman" w:eastAsia="Times New Roman" w:hAnsi="Times New Roman" w:cs="Times New Roman"/>
          <w:spacing w:val="-4"/>
          <w:w w:val="108"/>
          <w:sz w:val="20"/>
          <w:szCs w:val="20"/>
          <w:lang w:eastAsia="ru-RU"/>
        </w:rPr>
        <w:tab/>
      </w:r>
      <w:r w:rsidRPr="00887396">
        <w:rPr>
          <w:rFonts w:ascii="Times New Roman" w:eastAsia="Times New Roman" w:hAnsi="Times New Roman" w:cs="Times New Roman"/>
          <w:bCs/>
          <w:sz w:val="20"/>
          <w:szCs w:val="20"/>
          <w:lang w:eastAsia="ru-RU"/>
        </w:rPr>
        <w:t>«</w:t>
      </w:r>
      <w:r w:rsidR="00C46B9D">
        <w:rPr>
          <w:rFonts w:ascii="Times New Roman" w:eastAsia="Times New Roman" w:hAnsi="Times New Roman" w:cs="Times New Roman"/>
          <w:bCs/>
          <w:sz w:val="20"/>
          <w:szCs w:val="20"/>
          <w:lang w:eastAsia="ru-RU"/>
        </w:rPr>
        <w:t>2</w:t>
      </w:r>
      <w:r w:rsidR="0010130B">
        <w:rPr>
          <w:rFonts w:ascii="Times New Roman" w:eastAsia="Times New Roman" w:hAnsi="Times New Roman" w:cs="Times New Roman"/>
          <w:bCs/>
          <w:sz w:val="20"/>
          <w:szCs w:val="20"/>
          <w:lang w:eastAsia="ru-RU"/>
        </w:rPr>
        <w:t>7</w:t>
      </w:r>
      <w:r w:rsidRPr="00887396">
        <w:rPr>
          <w:rFonts w:ascii="Times New Roman" w:eastAsia="Times New Roman" w:hAnsi="Times New Roman" w:cs="Times New Roman"/>
          <w:bCs/>
          <w:sz w:val="20"/>
          <w:szCs w:val="20"/>
          <w:lang w:eastAsia="ru-RU"/>
        </w:rPr>
        <w:t>»</w:t>
      </w:r>
      <w:r w:rsidR="00C46B9D">
        <w:rPr>
          <w:rFonts w:ascii="Times New Roman" w:eastAsia="Times New Roman" w:hAnsi="Times New Roman" w:cs="Times New Roman"/>
          <w:bCs/>
          <w:sz w:val="20"/>
          <w:szCs w:val="20"/>
          <w:lang w:eastAsia="ru-RU"/>
        </w:rPr>
        <w:t xml:space="preserve"> декабрь</w:t>
      </w:r>
      <w:r w:rsidRPr="00887396">
        <w:rPr>
          <w:rFonts w:ascii="Times New Roman" w:eastAsia="Times New Roman" w:hAnsi="Times New Roman" w:cs="Times New Roman"/>
          <w:bCs/>
          <w:sz w:val="20"/>
          <w:szCs w:val="20"/>
          <w:lang w:eastAsia="ru-RU"/>
        </w:rPr>
        <w:t>2018 г.</w:t>
      </w:r>
    </w:p>
    <w:p w:rsidR="0004728E" w:rsidRPr="00887396" w:rsidRDefault="0004728E" w:rsidP="0004728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kern w:val="28"/>
          <w:sz w:val="20"/>
          <w:szCs w:val="20"/>
          <w:lang w:eastAsia="ru-RU"/>
        </w:rPr>
      </w:pPr>
      <w:r w:rsidRPr="00887396">
        <w:rPr>
          <w:rFonts w:ascii="Times New Roman" w:eastAsia="Times New Roman" w:hAnsi="Times New Roman" w:cs="Times New Roman"/>
          <w:sz w:val="20"/>
          <w:szCs w:val="20"/>
          <w:lang w:eastAsia="ru-RU"/>
        </w:rPr>
        <w:t>Мы, нижеподписавшиеся, от</w:t>
      </w:r>
      <w:r>
        <w:rPr>
          <w:rFonts w:ascii="Times New Roman" w:eastAsia="Times New Roman" w:hAnsi="Times New Roman" w:cs="Times New Roman"/>
          <w:sz w:val="20"/>
          <w:szCs w:val="20"/>
          <w:lang w:eastAsia="ru-RU"/>
        </w:rPr>
        <w:t>_</w:t>
      </w:r>
      <w:r w:rsidR="00A81F3D">
        <w:rPr>
          <w:rFonts w:ascii="Times New Roman" w:eastAsia="Times New Roman" w:hAnsi="Times New Roman" w:cs="Times New Roman"/>
          <w:sz w:val="20"/>
          <w:szCs w:val="20"/>
          <w:lang w:eastAsia="ru-RU"/>
        </w:rPr>
        <w:t>Голотлинской СОШ</w:t>
      </w:r>
      <w:r>
        <w:rPr>
          <w:rFonts w:ascii="Times New Roman" w:eastAsia="Times New Roman" w:hAnsi="Times New Roman" w:cs="Times New Roman"/>
          <w:sz w:val="20"/>
          <w:szCs w:val="20"/>
          <w:lang w:eastAsia="ru-RU"/>
        </w:rPr>
        <w:t>_</w:t>
      </w:r>
      <w:r w:rsidRPr="00486FB3">
        <w:rPr>
          <w:rFonts w:ascii="Times New Roman" w:eastAsia="Times New Roman" w:hAnsi="Times New Roman" w:cs="Times New Roman"/>
          <w:sz w:val="20"/>
          <w:szCs w:val="20"/>
          <w:lang w:eastAsia="ru-RU"/>
        </w:rPr>
        <w:t xml:space="preserve">, действующее от имени Российской Федерации, в целях обеспечения </w:t>
      </w:r>
      <w:r>
        <w:rPr>
          <w:rFonts w:ascii="Times New Roman" w:eastAsia="Times New Roman" w:hAnsi="Times New Roman" w:cs="Times New Roman"/>
          <w:sz w:val="20"/>
          <w:szCs w:val="20"/>
          <w:lang w:eastAsia="ru-RU"/>
        </w:rPr>
        <w:t>муниципальных</w:t>
      </w:r>
      <w:r w:rsidRPr="00486FB3">
        <w:rPr>
          <w:rFonts w:ascii="Times New Roman" w:eastAsia="Times New Roman" w:hAnsi="Times New Roman" w:cs="Times New Roman"/>
          <w:sz w:val="20"/>
          <w:szCs w:val="20"/>
          <w:lang w:eastAsia="ru-RU"/>
        </w:rPr>
        <w:t xml:space="preserve"> нужд, именуемое в дальнейшем «Заказчик», в лице </w:t>
      </w:r>
      <w:r>
        <w:rPr>
          <w:rFonts w:ascii="Times New Roman" w:eastAsia="Times New Roman" w:hAnsi="Times New Roman" w:cs="Times New Roman"/>
          <w:sz w:val="20"/>
          <w:szCs w:val="20"/>
          <w:lang w:eastAsia="ru-RU"/>
        </w:rPr>
        <w:t>_</w:t>
      </w:r>
      <w:r w:rsidR="00A81F3D">
        <w:rPr>
          <w:rFonts w:ascii="Times New Roman" w:eastAsia="Times New Roman" w:hAnsi="Times New Roman" w:cs="Times New Roman"/>
          <w:sz w:val="20"/>
          <w:szCs w:val="20"/>
          <w:lang w:eastAsia="ru-RU"/>
        </w:rPr>
        <w:t>Гаджимагомедова А.Х</w:t>
      </w:r>
      <w:r w:rsidRPr="00887396">
        <w:rPr>
          <w:rFonts w:ascii="Times New Roman" w:eastAsia="Times New Roman" w:hAnsi="Times New Roman" w:cs="Times New Roman"/>
          <w:sz w:val="20"/>
          <w:szCs w:val="20"/>
          <w:lang w:eastAsia="ru-RU"/>
        </w:rPr>
        <w:t>, с одной стороны, и _</w:t>
      </w:r>
      <w:r w:rsidR="00A81F3D">
        <w:rPr>
          <w:rFonts w:ascii="Times New Roman" w:eastAsia="Times New Roman" w:hAnsi="Times New Roman" w:cs="Times New Roman"/>
          <w:sz w:val="20"/>
          <w:szCs w:val="20"/>
          <w:lang w:eastAsia="ru-RU"/>
        </w:rPr>
        <w:t>ООО»Сантехстрой-Уют</w:t>
      </w:r>
      <w:r w:rsidRPr="00887396">
        <w:rPr>
          <w:rFonts w:ascii="Times New Roman" w:eastAsia="Times New Roman" w:hAnsi="Times New Roman" w:cs="Times New Roman"/>
          <w:sz w:val="20"/>
          <w:szCs w:val="20"/>
          <w:lang w:eastAsia="ru-RU"/>
        </w:rPr>
        <w:t>_, именуемое в дальнейшем «Поставщик», в период с</w:t>
      </w:r>
      <w:r w:rsidR="00A81F3D">
        <w:rPr>
          <w:rFonts w:ascii="Times New Roman" w:eastAsia="Times New Roman" w:hAnsi="Times New Roman" w:cs="Times New Roman"/>
          <w:sz w:val="20"/>
          <w:szCs w:val="20"/>
          <w:lang w:eastAsia="ru-RU"/>
        </w:rPr>
        <w:t>19декабря</w:t>
      </w:r>
      <w:r w:rsidRPr="00887396">
        <w:rPr>
          <w:rFonts w:ascii="Times New Roman" w:eastAsia="Times New Roman" w:hAnsi="Times New Roman" w:cs="Times New Roman"/>
          <w:sz w:val="20"/>
          <w:szCs w:val="20"/>
          <w:lang w:eastAsia="ru-RU"/>
        </w:rPr>
        <w:t xml:space="preserve"> по </w:t>
      </w:r>
      <w:r w:rsidR="00A81F3D">
        <w:rPr>
          <w:rFonts w:ascii="Times New Roman" w:eastAsia="Times New Roman" w:hAnsi="Times New Roman" w:cs="Times New Roman"/>
          <w:sz w:val="20"/>
          <w:szCs w:val="20"/>
          <w:lang w:eastAsia="ru-RU"/>
        </w:rPr>
        <w:t>2</w:t>
      </w:r>
      <w:r w:rsidR="00CF317B">
        <w:rPr>
          <w:rFonts w:ascii="Times New Roman" w:eastAsia="Times New Roman" w:hAnsi="Times New Roman" w:cs="Times New Roman"/>
          <w:sz w:val="20"/>
          <w:szCs w:val="20"/>
          <w:lang w:eastAsia="ru-RU"/>
        </w:rPr>
        <w:t>7</w:t>
      </w:r>
      <w:r w:rsidR="00A81F3D">
        <w:rPr>
          <w:rFonts w:ascii="Times New Roman" w:eastAsia="Times New Roman" w:hAnsi="Times New Roman" w:cs="Times New Roman"/>
          <w:sz w:val="20"/>
          <w:szCs w:val="20"/>
          <w:lang w:eastAsia="ru-RU"/>
        </w:rPr>
        <w:t>декабря</w:t>
      </w:r>
      <w:r w:rsidRPr="00887396">
        <w:rPr>
          <w:rFonts w:ascii="Times New Roman" w:eastAsia="Times New Roman" w:hAnsi="Times New Roman" w:cs="Times New Roman"/>
          <w:sz w:val="20"/>
          <w:szCs w:val="20"/>
          <w:lang w:eastAsia="ru-RU"/>
        </w:rPr>
        <w:t xml:space="preserve"> 201</w:t>
      </w:r>
      <w:r w:rsidR="00A81F3D">
        <w:rPr>
          <w:rFonts w:ascii="Times New Roman" w:eastAsia="Times New Roman" w:hAnsi="Times New Roman" w:cs="Times New Roman"/>
          <w:sz w:val="20"/>
          <w:szCs w:val="20"/>
          <w:lang w:eastAsia="ru-RU"/>
        </w:rPr>
        <w:t>8</w:t>
      </w:r>
      <w:r w:rsidRPr="00887396">
        <w:rPr>
          <w:rFonts w:ascii="Times New Roman" w:eastAsia="Times New Roman" w:hAnsi="Times New Roman" w:cs="Times New Roman"/>
          <w:sz w:val="20"/>
          <w:szCs w:val="20"/>
          <w:lang w:eastAsia="ru-RU"/>
        </w:rPr>
        <w:t xml:space="preserve">г  </w:t>
      </w:r>
      <w:r w:rsidRPr="00887396">
        <w:rPr>
          <w:rFonts w:ascii="Times New Roman" w:eastAsia="Times New Roman" w:hAnsi="Times New Roman" w:cs="Times New Roman"/>
          <w:bCs/>
          <w:kern w:val="28"/>
          <w:sz w:val="20"/>
          <w:szCs w:val="20"/>
          <w:lang w:eastAsia="ru-RU"/>
        </w:rPr>
        <w:t>_</w:t>
      </w:r>
      <w:r w:rsidR="00A81F3D">
        <w:rPr>
          <w:rFonts w:ascii="Times New Roman" w:eastAsia="Times New Roman" w:hAnsi="Times New Roman" w:cs="Times New Roman"/>
          <w:bCs/>
          <w:kern w:val="28"/>
          <w:sz w:val="20"/>
          <w:szCs w:val="20"/>
          <w:lang w:eastAsia="ru-RU"/>
        </w:rPr>
        <w:t xml:space="preserve">выполнили </w:t>
      </w:r>
      <w:r w:rsidR="00BE2364">
        <w:rPr>
          <w:rFonts w:ascii="Times New Roman" w:eastAsia="Times New Roman" w:hAnsi="Times New Roman" w:cs="Times New Roman"/>
          <w:bCs/>
          <w:kern w:val="28"/>
          <w:sz w:val="20"/>
          <w:szCs w:val="20"/>
          <w:lang w:eastAsia="ru-RU"/>
        </w:rPr>
        <w:t>ремонтные  работы в соответствии  с  контрактом№ 6067 от 19декабря 2018г</w:t>
      </w:r>
      <w:r w:rsidR="00A81F3D">
        <w:rPr>
          <w:rFonts w:ascii="Times New Roman" w:eastAsia="Times New Roman" w:hAnsi="Times New Roman" w:cs="Times New Roman"/>
          <w:bCs/>
          <w:kern w:val="28"/>
          <w:sz w:val="20"/>
          <w:szCs w:val="20"/>
          <w:lang w:eastAsia="ru-RU"/>
        </w:rPr>
        <w:t xml:space="preserve"> </w:t>
      </w:r>
      <w:r w:rsidRPr="00887396">
        <w:rPr>
          <w:rFonts w:ascii="Times New Roman" w:eastAsia="Times New Roman" w:hAnsi="Times New Roman" w:cs="Times New Roman"/>
          <w:sz w:val="20"/>
          <w:szCs w:val="20"/>
          <w:lang w:eastAsia="ru-RU"/>
        </w:rPr>
        <w:t xml:space="preserve">Стоимость </w:t>
      </w:r>
      <w:r w:rsidRPr="00887396">
        <w:rPr>
          <w:rFonts w:ascii="Times New Roman" w:eastAsia="Times New Roman" w:hAnsi="Times New Roman" w:cs="Times New Roman"/>
          <w:bCs/>
          <w:kern w:val="28"/>
          <w:sz w:val="20"/>
          <w:szCs w:val="20"/>
          <w:lang w:eastAsia="ru-RU"/>
        </w:rPr>
        <w:t xml:space="preserve">Работ </w:t>
      </w:r>
      <w:r w:rsidRPr="00887396">
        <w:rPr>
          <w:rFonts w:ascii="Times New Roman" w:eastAsia="Times New Roman" w:hAnsi="Times New Roman" w:cs="Times New Roman"/>
          <w:bCs/>
          <w:sz w:val="20"/>
          <w:szCs w:val="20"/>
          <w:lang w:eastAsia="ru-RU"/>
        </w:rPr>
        <w:t xml:space="preserve">составила </w:t>
      </w:r>
      <w:r w:rsidR="00BE2364">
        <w:rPr>
          <w:rFonts w:ascii="Times New Roman" w:eastAsia="Times New Roman" w:hAnsi="Times New Roman" w:cs="Times New Roman"/>
          <w:sz w:val="20"/>
          <w:szCs w:val="20"/>
          <w:lang w:eastAsia="ru-RU"/>
        </w:rPr>
        <w:t>1971480</w:t>
      </w:r>
      <w:r w:rsidRPr="00887396">
        <w:rPr>
          <w:rFonts w:ascii="Times New Roman" w:eastAsia="Times New Roman" w:hAnsi="Times New Roman" w:cs="Times New Roman"/>
          <w:sz w:val="20"/>
          <w:szCs w:val="20"/>
          <w:lang w:eastAsia="ru-RU"/>
        </w:rPr>
        <w:t>____(__</w:t>
      </w:r>
      <w:r w:rsidR="00BE2364">
        <w:rPr>
          <w:rFonts w:ascii="Times New Roman" w:eastAsia="Times New Roman" w:hAnsi="Times New Roman" w:cs="Times New Roman"/>
          <w:sz w:val="20"/>
          <w:szCs w:val="20"/>
          <w:lang w:eastAsia="ru-RU"/>
        </w:rPr>
        <w:t>Один  миллион девятьсот семьдесят</w:t>
      </w:r>
      <w:r w:rsidRPr="00887396">
        <w:rPr>
          <w:rFonts w:ascii="Times New Roman" w:eastAsia="Times New Roman" w:hAnsi="Times New Roman" w:cs="Times New Roman"/>
          <w:sz w:val="20"/>
          <w:szCs w:val="20"/>
          <w:lang w:eastAsia="ru-RU"/>
        </w:rPr>
        <w:t>_</w:t>
      </w:r>
      <w:r w:rsidR="00BE2364">
        <w:rPr>
          <w:rFonts w:ascii="Times New Roman" w:eastAsia="Times New Roman" w:hAnsi="Times New Roman" w:cs="Times New Roman"/>
          <w:sz w:val="20"/>
          <w:szCs w:val="20"/>
          <w:lang w:eastAsia="ru-RU"/>
        </w:rPr>
        <w:t xml:space="preserve">одна тысяча четыресто восемьдесят  </w:t>
      </w:r>
      <w:r w:rsidRPr="00887396">
        <w:rPr>
          <w:rFonts w:ascii="Times New Roman" w:eastAsia="Times New Roman" w:hAnsi="Times New Roman" w:cs="Times New Roman"/>
          <w:sz w:val="20"/>
          <w:szCs w:val="20"/>
          <w:lang w:eastAsia="ru-RU"/>
        </w:rPr>
        <w:t xml:space="preserve">руб. </w:t>
      </w:r>
      <w:r w:rsidR="00BE2364">
        <w:rPr>
          <w:rFonts w:ascii="Times New Roman" w:eastAsia="Times New Roman" w:hAnsi="Times New Roman" w:cs="Times New Roman"/>
          <w:sz w:val="20"/>
          <w:szCs w:val="20"/>
          <w:lang w:eastAsia="ru-RU"/>
        </w:rPr>
        <w:t>00</w:t>
      </w:r>
      <w:r w:rsidRPr="00887396">
        <w:rPr>
          <w:rFonts w:ascii="Times New Roman" w:eastAsia="Times New Roman" w:hAnsi="Times New Roman" w:cs="Times New Roman"/>
          <w:sz w:val="20"/>
          <w:szCs w:val="20"/>
          <w:lang w:eastAsia="ru-RU"/>
        </w:rPr>
        <w:t xml:space="preserve"> копеек</w:t>
      </w:r>
      <w:r w:rsidRPr="00887396">
        <w:rPr>
          <w:rFonts w:ascii="Times New Roman" w:eastAsia="Times New Roman" w:hAnsi="Times New Roman" w:cs="Times New Roman"/>
          <w:bCs/>
          <w:sz w:val="20"/>
          <w:szCs w:val="20"/>
          <w:lang w:eastAsia="ru-RU"/>
        </w:rPr>
        <w:t xml:space="preserve">, </w:t>
      </w:r>
      <w:r w:rsidRPr="00887396">
        <w:rPr>
          <w:rFonts w:ascii="Times New Roman" w:eastAsia="Calibri" w:hAnsi="Times New Roman" w:cs="Times New Roman"/>
          <w:sz w:val="20"/>
          <w:szCs w:val="20"/>
        </w:rPr>
        <w:t>включая НДС 18%*</w:t>
      </w:r>
    </w:p>
    <w:p w:rsidR="0004728E" w:rsidRPr="00887396" w:rsidRDefault="0004728E" w:rsidP="0004728E">
      <w:pPr>
        <w:pBdr>
          <w:top w:val="single" w:sz="4" w:space="1" w:color="auto"/>
          <w:left w:val="single" w:sz="4" w:space="4" w:color="auto"/>
          <w:bottom w:val="single" w:sz="4" w:space="1" w:color="auto"/>
          <w:right w:val="single" w:sz="4" w:space="4" w:color="auto"/>
        </w:pBdr>
        <w:spacing w:after="120" w:line="240" w:lineRule="auto"/>
        <w:ind w:firstLine="540"/>
        <w:jc w:val="both"/>
        <w:rPr>
          <w:rFonts w:ascii="Times New Roman" w:eastAsia="Times New Roman" w:hAnsi="Times New Roman" w:cs="Times New Roman"/>
          <w:sz w:val="20"/>
          <w:szCs w:val="20"/>
          <w:lang w:eastAsia="ru-RU"/>
        </w:rPr>
      </w:pPr>
      <w:r w:rsidRPr="00887396">
        <w:rPr>
          <w:rFonts w:ascii="Times New Roman" w:eastAsia="Times New Roman" w:hAnsi="Times New Roman" w:cs="Times New Roman"/>
          <w:i/>
          <w:spacing w:val="-1"/>
          <w:sz w:val="20"/>
          <w:szCs w:val="20"/>
          <w:lang w:eastAsia="ru-RU"/>
        </w:rPr>
        <w:t>*НДС не облагается в</w:t>
      </w:r>
      <w:r w:rsidRPr="00887396">
        <w:rPr>
          <w:rFonts w:ascii="Times New Roman" w:eastAsia="Times New Roman" w:hAnsi="Times New Roman" w:cs="Times New Roman"/>
          <w:i/>
          <w:sz w:val="20"/>
          <w:szCs w:val="20"/>
          <w:lang w:eastAsia="ru-RU"/>
        </w:rPr>
        <w:t xml:space="preserve"> случае применения упрощенной системы налогообложения в соответствии с </w:t>
      </w:r>
      <w:r w:rsidRPr="00887396">
        <w:rPr>
          <w:rFonts w:ascii="Times New Roman" w:eastAsia="Times New Roman" w:hAnsi="Times New Roman" w:cs="Times New Roman"/>
          <w:i/>
          <w:iCs/>
          <w:sz w:val="20"/>
          <w:szCs w:val="20"/>
          <w:lang w:eastAsia="ru-RU"/>
        </w:rPr>
        <w:t>Налоговым кодексом Российской Федерации</w:t>
      </w:r>
    </w:p>
    <w:p w:rsidR="0004728E" w:rsidRPr="00887396" w:rsidRDefault="0004728E" w:rsidP="0004728E">
      <w:pPr>
        <w:spacing w:after="0" w:line="240" w:lineRule="auto"/>
        <w:ind w:firstLine="709"/>
        <w:jc w:val="both"/>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 xml:space="preserve">Исполнитель в период с </w:t>
      </w:r>
      <w:r w:rsidR="00BE2364">
        <w:rPr>
          <w:rFonts w:ascii="Times New Roman" w:eastAsia="Times New Roman" w:hAnsi="Times New Roman" w:cs="Times New Roman"/>
          <w:sz w:val="20"/>
          <w:szCs w:val="20"/>
          <w:lang w:eastAsia="ru-RU"/>
        </w:rPr>
        <w:t>19декабря</w:t>
      </w:r>
      <w:r w:rsidRPr="00887396">
        <w:rPr>
          <w:rFonts w:ascii="Times New Roman" w:eastAsia="Times New Roman" w:hAnsi="Times New Roman" w:cs="Times New Roman"/>
          <w:sz w:val="20"/>
          <w:szCs w:val="20"/>
          <w:lang w:eastAsia="ru-RU"/>
        </w:rPr>
        <w:t xml:space="preserve"> 20</w:t>
      </w:r>
      <w:r w:rsidR="00BE2364">
        <w:rPr>
          <w:rFonts w:ascii="Times New Roman" w:eastAsia="Times New Roman" w:hAnsi="Times New Roman" w:cs="Times New Roman"/>
          <w:sz w:val="20"/>
          <w:szCs w:val="20"/>
          <w:lang w:eastAsia="ru-RU"/>
        </w:rPr>
        <w:t>18</w:t>
      </w:r>
      <w:r w:rsidRPr="00887396">
        <w:rPr>
          <w:rFonts w:ascii="Times New Roman" w:eastAsia="Times New Roman" w:hAnsi="Times New Roman" w:cs="Times New Roman"/>
          <w:sz w:val="20"/>
          <w:szCs w:val="20"/>
          <w:lang w:eastAsia="ru-RU"/>
        </w:rPr>
        <w:t xml:space="preserve"> г. по </w:t>
      </w:r>
      <w:r w:rsidR="00CF317B">
        <w:rPr>
          <w:rFonts w:ascii="Times New Roman" w:eastAsia="Times New Roman" w:hAnsi="Times New Roman" w:cs="Times New Roman"/>
          <w:sz w:val="20"/>
          <w:szCs w:val="20"/>
          <w:lang w:eastAsia="ru-RU"/>
        </w:rPr>
        <w:t>27</w:t>
      </w:r>
      <w:r w:rsidRPr="00887396">
        <w:rPr>
          <w:rFonts w:ascii="Times New Roman" w:eastAsia="Times New Roman" w:hAnsi="Times New Roman" w:cs="Times New Roman"/>
          <w:sz w:val="20"/>
          <w:szCs w:val="20"/>
          <w:lang w:eastAsia="ru-RU"/>
        </w:rPr>
        <w:t>_</w:t>
      </w:r>
      <w:r w:rsidR="00CF317B">
        <w:rPr>
          <w:rFonts w:ascii="Times New Roman" w:eastAsia="Times New Roman" w:hAnsi="Times New Roman" w:cs="Times New Roman"/>
          <w:sz w:val="20"/>
          <w:szCs w:val="20"/>
          <w:lang w:eastAsia="ru-RU"/>
        </w:rPr>
        <w:t>декабря</w:t>
      </w:r>
      <w:r w:rsidRPr="00887396">
        <w:rPr>
          <w:rFonts w:ascii="Times New Roman" w:eastAsia="Times New Roman" w:hAnsi="Times New Roman" w:cs="Times New Roman"/>
          <w:sz w:val="20"/>
          <w:szCs w:val="20"/>
          <w:lang w:eastAsia="ru-RU"/>
        </w:rPr>
        <w:t xml:space="preserve"> 20</w:t>
      </w:r>
      <w:r w:rsidR="00CF317B">
        <w:rPr>
          <w:rFonts w:ascii="Times New Roman" w:eastAsia="Times New Roman" w:hAnsi="Times New Roman" w:cs="Times New Roman"/>
          <w:sz w:val="20"/>
          <w:szCs w:val="20"/>
          <w:lang w:eastAsia="ru-RU"/>
        </w:rPr>
        <w:t>18</w:t>
      </w:r>
      <w:r w:rsidRPr="00887396">
        <w:rPr>
          <w:rFonts w:ascii="Times New Roman" w:eastAsia="Times New Roman" w:hAnsi="Times New Roman" w:cs="Times New Roman"/>
          <w:sz w:val="20"/>
          <w:szCs w:val="20"/>
          <w:lang w:eastAsia="ru-RU"/>
        </w:rPr>
        <w:t xml:space="preserve"> г. выполнил Работы </w:t>
      </w:r>
      <w:r w:rsidR="00CF317B">
        <w:rPr>
          <w:rFonts w:ascii="Times New Roman" w:eastAsia="Times New Roman" w:hAnsi="Times New Roman" w:cs="Times New Roman"/>
          <w:sz w:val="20"/>
          <w:szCs w:val="20"/>
          <w:lang w:eastAsia="ru-RU"/>
        </w:rPr>
        <w:t xml:space="preserve">по обшивке  потолков  и  стен  Голотлинской  СОШ </w:t>
      </w:r>
      <w:r w:rsidR="00C46B9D">
        <w:rPr>
          <w:rFonts w:ascii="Times New Roman" w:eastAsia="Times New Roman" w:hAnsi="Times New Roman" w:cs="Times New Roman"/>
          <w:sz w:val="20"/>
          <w:szCs w:val="20"/>
          <w:lang w:eastAsia="ru-RU"/>
        </w:rPr>
        <w:t>гипсокартонном. Замена  электрооборудования.</w:t>
      </w:r>
    </w:p>
    <w:p w:rsidR="0004728E" w:rsidRPr="00887396" w:rsidRDefault="0004728E" w:rsidP="0004728E">
      <w:pPr>
        <w:spacing w:after="0" w:line="240" w:lineRule="auto"/>
        <w:ind w:firstLine="709"/>
        <w:jc w:val="both"/>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Претензий у Заказчика к Подрядчику нет.</w:t>
      </w:r>
    </w:p>
    <w:p w:rsidR="0004728E" w:rsidRPr="00887396" w:rsidRDefault="0004728E" w:rsidP="0004728E">
      <w:pPr>
        <w:spacing w:after="0" w:line="240" w:lineRule="auto"/>
        <w:ind w:firstLine="709"/>
        <w:jc w:val="both"/>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Представителем Заказчика проведена экспертиза выполненных Работ.</w:t>
      </w:r>
    </w:p>
    <w:p w:rsidR="0004728E" w:rsidRPr="00887396" w:rsidRDefault="0004728E" w:rsidP="0004728E">
      <w:pPr>
        <w:spacing w:after="0" w:line="240" w:lineRule="auto"/>
        <w:ind w:firstLine="709"/>
        <w:jc w:val="both"/>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 xml:space="preserve">Выполненные Работы удовлетворяют требованиям </w:t>
      </w:r>
      <w:r>
        <w:rPr>
          <w:rFonts w:ascii="Times New Roman" w:eastAsia="Times New Roman" w:hAnsi="Times New Roman" w:cs="Times New Roman"/>
          <w:sz w:val="20"/>
          <w:szCs w:val="20"/>
          <w:lang w:eastAsia="ru-RU"/>
        </w:rPr>
        <w:t>муниципального</w:t>
      </w:r>
      <w:r w:rsidRPr="00887396">
        <w:rPr>
          <w:rFonts w:ascii="Times New Roman" w:eastAsia="Times New Roman" w:hAnsi="Times New Roman" w:cs="Times New Roman"/>
          <w:sz w:val="20"/>
          <w:szCs w:val="20"/>
          <w:lang w:eastAsia="ru-RU"/>
        </w:rPr>
        <w:t xml:space="preserve"> контракта №__</w:t>
      </w:r>
      <w:r w:rsidR="00CF317B">
        <w:rPr>
          <w:rFonts w:ascii="Times New Roman" w:eastAsia="Times New Roman" w:hAnsi="Times New Roman" w:cs="Times New Roman"/>
          <w:sz w:val="20"/>
          <w:szCs w:val="20"/>
          <w:lang w:eastAsia="ru-RU"/>
        </w:rPr>
        <w:t>6067</w:t>
      </w:r>
      <w:r w:rsidRPr="00887396">
        <w:rPr>
          <w:rFonts w:ascii="Times New Roman" w:eastAsia="Times New Roman" w:hAnsi="Times New Roman" w:cs="Times New Roman"/>
          <w:sz w:val="20"/>
          <w:szCs w:val="20"/>
          <w:lang w:eastAsia="ru-RU"/>
        </w:rPr>
        <w:t>_ от «</w:t>
      </w:r>
      <w:r w:rsidR="00CF317B">
        <w:rPr>
          <w:rFonts w:ascii="Times New Roman" w:eastAsia="Times New Roman" w:hAnsi="Times New Roman" w:cs="Times New Roman"/>
          <w:sz w:val="20"/>
          <w:szCs w:val="20"/>
          <w:lang w:eastAsia="ru-RU"/>
        </w:rPr>
        <w:t xml:space="preserve">19декабря </w:t>
      </w:r>
      <w:r w:rsidRPr="00887396">
        <w:rPr>
          <w:rFonts w:ascii="Times New Roman" w:eastAsia="Times New Roman" w:hAnsi="Times New Roman" w:cs="Times New Roman"/>
          <w:sz w:val="20"/>
          <w:szCs w:val="20"/>
          <w:lang w:eastAsia="ru-RU"/>
        </w:rPr>
        <w:t>20</w:t>
      </w:r>
      <w:r w:rsidR="00CF317B">
        <w:rPr>
          <w:rFonts w:ascii="Times New Roman" w:eastAsia="Times New Roman" w:hAnsi="Times New Roman" w:cs="Times New Roman"/>
          <w:sz w:val="20"/>
          <w:szCs w:val="20"/>
          <w:lang w:eastAsia="ru-RU"/>
        </w:rPr>
        <w:t>18</w:t>
      </w:r>
      <w:r w:rsidRPr="00887396">
        <w:rPr>
          <w:rFonts w:ascii="Times New Roman" w:eastAsia="Times New Roman" w:hAnsi="Times New Roman" w:cs="Times New Roman"/>
          <w:sz w:val="20"/>
          <w:szCs w:val="20"/>
          <w:lang w:eastAsia="ru-RU"/>
        </w:rPr>
        <w:t xml:space="preserve">_ г., </w:t>
      </w:r>
    </w:p>
    <w:p w:rsidR="0004728E" w:rsidRPr="00887396" w:rsidRDefault="0004728E" w:rsidP="0004728E">
      <w:pPr>
        <w:spacing w:after="0" w:line="240" w:lineRule="auto"/>
        <w:ind w:firstLine="709"/>
        <w:jc w:val="both"/>
        <w:rPr>
          <w:rFonts w:ascii="Times New Roman" w:eastAsia="Times New Roman" w:hAnsi="Times New Roman" w:cs="Times New Roman"/>
          <w:sz w:val="20"/>
          <w:szCs w:val="20"/>
          <w:lang w:eastAsia="ru-RU"/>
        </w:rPr>
      </w:pPr>
      <w:r w:rsidRPr="00887396">
        <w:rPr>
          <w:rFonts w:ascii="Times New Roman" w:eastAsia="Times New Roman" w:hAnsi="Times New Roman" w:cs="Times New Roman"/>
          <w:sz w:val="20"/>
          <w:szCs w:val="20"/>
          <w:lang w:eastAsia="ru-RU"/>
        </w:rPr>
        <w:t xml:space="preserve">Работы выполнены в установленные) </w:t>
      </w:r>
      <w:r>
        <w:rPr>
          <w:rFonts w:ascii="Times New Roman" w:eastAsia="Times New Roman" w:hAnsi="Times New Roman" w:cs="Times New Roman"/>
          <w:sz w:val="20"/>
          <w:szCs w:val="20"/>
          <w:lang w:eastAsia="ru-RU"/>
        </w:rPr>
        <w:t>муниципальным</w:t>
      </w:r>
      <w:r w:rsidRPr="00887396">
        <w:rPr>
          <w:rFonts w:ascii="Times New Roman" w:eastAsia="Times New Roman" w:hAnsi="Times New Roman" w:cs="Times New Roman"/>
          <w:sz w:val="20"/>
          <w:szCs w:val="20"/>
          <w:lang w:eastAsia="ru-RU"/>
        </w:rPr>
        <w:t xml:space="preserve"> контрактом сроки (</w:t>
      </w:r>
    </w:p>
    <w:p w:rsidR="0004728E" w:rsidRPr="00887396" w:rsidRDefault="0004728E" w:rsidP="0004728E">
      <w:pPr>
        <w:spacing w:after="0" w:line="240" w:lineRule="auto"/>
        <w:ind w:firstLine="709"/>
        <w:jc w:val="both"/>
        <w:rPr>
          <w:rFonts w:ascii="Times New Roman" w:eastAsia="Times New Roman" w:hAnsi="Times New Roman" w:cs="Times New Roman"/>
          <w:sz w:val="16"/>
          <w:szCs w:val="16"/>
          <w:lang w:eastAsia="ru-RU"/>
        </w:rPr>
      </w:pPr>
      <w:r w:rsidRPr="00887396">
        <w:rPr>
          <w:rFonts w:ascii="Times New Roman" w:eastAsia="Times New Roman" w:hAnsi="Times New Roman" w:cs="Times New Roman"/>
          <w:sz w:val="20"/>
          <w:szCs w:val="20"/>
          <w:lang w:eastAsia="ru-RU"/>
        </w:rPr>
        <w:t>Качество выполненных Работ удовлетворяет) требованиям Технического задания</w:t>
      </w:r>
      <w:r w:rsidRPr="00887396">
        <w:rPr>
          <w:rFonts w:ascii="Times New Roman" w:eastAsia="Times New Roman" w:hAnsi="Times New Roman" w:cs="Times New Roman"/>
          <w:sz w:val="16"/>
          <w:szCs w:val="16"/>
          <w:lang w:eastAsia="ru-RU"/>
        </w:rPr>
        <w:t>.</w:t>
      </w:r>
    </w:p>
    <w:p w:rsidR="0004728E" w:rsidRPr="00887396" w:rsidRDefault="0004728E" w:rsidP="0004728E">
      <w:pPr>
        <w:spacing w:after="0" w:line="240" w:lineRule="auto"/>
        <w:jc w:val="both"/>
        <w:rPr>
          <w:rFonts w:ascii="Times New Roman" w:eastAsia="Times New Roman" w:hAnsi="Times New Roman" w:cs="Times New Roman"/>
          <w:sz w:val="16"/>
          <w:szCs w:val="16"/>
          <w:lang w:eastAsia="ru-RU"/>
        </w:rPr>
      </w:pPr>
      <w:r w:rsidRPr="00887396">
        <w:rPr>
          <w:rFonts w:ascii="Times New Roman" w:eastAsia="Times New Roman" w:hAnsi="Times New Roman" w:cs="Times New Roman"/>
          <w:b/>
          <w:sz w:val="16"/>
          <w:szCs w:val="16"/>
          <w:lang w:eastAsia="ru-RU"/>
        </w:rPr>
        <w:t>Общее заключение</w:t>
      </w:r>
      <w:r w:rsidRPr="00887396">
        <w:rPr>
          <w:rFonts w:ascii="Times New Roman" w:eastAsia="Times New Roman" w:hAnsi="Times New Roman" w:cs="Times New Roman"/>
          <w:sz w:val="16"/>
          <w:szCs w:val="16"/>
          <w:lang w:eastAsia="ru-RU"/>
        </w:rPr>
        <w:t xml:space="preserve"> (</w:t>
      </w:r>
      <w:r w:rsidR="00CF317B">
        <w:rPr>
          <w:rFonts w:ascii="Times New Roman" w:eastAsia="Times New Roman" w:hAnsi="Times New Roman" w:cs="Times New Roman"/>
          <w:i/>
          <w:sz w:val="16"/>
          <w:szCs w:val="16"/>
          <w:u w:val="single"/>
          <w:lang w:eastAsia="ru-RU"/>
        </w:rPr>
        <w:t>Работы  соответствуют  требованиям</w:t>
      </w:r>
    </w:p>
    <w:p w:rsidR="0004728E" w:rsidRPr="00887396" w:rsidRDefault="0004728E" w:rsidP="0004728E">
      <w:pPr>
        <w:spacing w:after="0" w:line="240" w:lineRule="auto"/>
        <w:jc w:val="both"/>
        <w:rPr>
          <w:rFonts w:ascii="Times New Roman" w:eastAsia="Times New Roman" w:hAnsi="Times New Roman" w:cs="Times New Roman"/>
          <w:sz w:val="16"/>
          <w:szCs w:val="16"/>
          <w:lang w:eastAsia="ru-RU"/>
        </w:rPr>
      </w:pPr>
      <w:r w:rsidRPr="00887396">
        <w:rPr>
          <w:rFonts w:ascii="Times New Roman" w:eastAsia="Times New Roman" w:hAnsi="Times New Roman" w:cs="Times New Roman"/>
          <w:b/>
          <w:sz w:val="16"/>
          <w:szCs w:val="16"/>
          <w:lang w:eastAsia="ru-RU"/>
        </w:rPr>
        <w:t>Рекомендации</w:t>
      </w:r>
    </w:p>
    <w:p w:rsidR="0004728E" w:rsidRPr="00887396" w:rsidRDefault="0004728E" w:rsidP="0004728E">
      <w:pPr>
        <w:spacing w:after="0" w:line="240" w:lineRule="auto"/>
        <w:ind w:firstLine="709"/>
        <w:jc w:val="both"/>
        <w:rPr>
          <w:rFonts w:ascii="Times New Roman" w:eastAsia="Times New Roman" w:hAnsi="Times New Roman" w:cs="Times New Roman"/>
          <w:sz w:val="16"/>
          <w:szCs w:val="16"/>
          <w:lang w:eastAsia="ru-RU"/>
        </w:rPr>
      </w:pPr>
      <w:r w:rsidRPr="00887396">
        <w:rPr>
          <w:rFonts w:ascii="Times New Roman" w:eastAsia="Times New Roman" w:hAnsi="Times New Roman" w:cs="Times New Roman"/>
          <w:sz w:val="16"/>
          <w:szCs w:val="16"/>
          <w:lang w:eastAsia="ru-RU"/>
        </w:rPr>
        <w:t>Заказчику переданы и являются приложением к настоящему Акту:</w:t>
      </w:r>
    </w:p>
    <w:p w:rsidR="0004728E" w:rsidRPr="00887396" w:rsidRDefault="0004728E" w:rsidP="0004728E">
      <w:pPr>
        <w:shd w:val="clear" w:color="auto" w:fill="FFFFFF"/>
        <w:spacing w:after="60" w:line="240" w:lineRule="auto"/>
        <w:ind w:right="6"/>
        <w:jc w:val="both"/>
        <w:rPr>
          <w:rFonts w:ascii="Times New Roman" w:eastAsia="Times New Roman" w:hAnsi="Times New Roman" w:cs="Times New Roman"/>
          <w:sz w:val="16"/>
          <w:szCs w:val="16"/>
          <w:lang w:eastAsia="ru-RU"/>
        </w:rPr>
      </w:pPr>
      <w:r w:rsidRPr="00887396">
        <w:rPr>
          <w:rFonts w:ascii="Times New Roman" w:eastAsia="Times New Roman" w:hAnsi="Times New Roman" w:cs="Times New Roman"/>
          <w:sz w:val="16"/>
          <w:szCs w:val="16"/>
          <w:lang w:eastAsia="ru-RU"/>
        </w:rPr>
        <w:t xml:space="preserve">1. Акт о приемке выполненных работ (форма КС-2) на </w:t>
      </w:r>
      <w:r w:rsidR="00C46B9D">
        <w:rPr>
          <w:rFonts w:ascii="Times New Roman" w:eastAsia="Times New Roman" w:hAnsi="Times New Roman" w:cs="Times New Roman"/>
          <w:sz w:val="16"/>
          <w:szCs w:val="16"/>
          <w:lang w:eastAsia="ru-RU"/>
        </w:rPr>
        <w:t>1</w:t>
      </w:r>
      <w:r w:rsidRPr="00887396">
        <w:rPr>
          <w:rFonts w:ascii="Times New Roman" w:eastAsia="Times New Roman" w:hAnsi="Times New Roman" w:cs="Times New Roman"/>
          <w:sz w:val="16"/>
          <w:szCs w:val="16"/>
          <w:lang w:eastAsia="ru-RU"/>
        </w:rPr>
        <w:t>__ л._</w:t>
      </w:r>
      <w:r w:rsidR="00C46B9D">
        <w:rPr>
          <w:rFonts w:ascii="Times New Roman" w:eastAsia="Times New Roman" w:hAnsi="Times New Roman" w:cs="Times New Roman"/>
          <w:sz w:val="16"/>
          <w:szCs w:val="16"/>
          <w:lang w:eastAsia="ru-RU"/>
        </w:rPr>
        <w:t>2</w:t>
      </w:r>
      <w:r w:rsidRPr="00887396">
        <w:rPr>
          <w:rFonts w:ascii="Times New Roman" w:eastAsia="Times New Roman" w:hAnsi="Times New Roman" w:cs="Times New Roman"/>
          <w:sz w:val="16"/>
          <w:szCs w:val="16"/>
          <w:lang w:eastAsia="ru-RU"/>
        </w:rPr>
        <w:t>____экз;</w:t>
      </w:r>
    </w:p>
    <w:p w:rsidR="0004728E" w:rsidRPr="00887396" w:rsidRDefault="0004728E" w:rsidP="0004728E">
      <w:pPr>
        <w:shd w:val="clear" w:color="auto" w:fill="FFFFFF"/>
        <w:spacing w:after="60" w:line="240" w:lineRule="auto"/>
        <w:ind w:right="6"/>
        <w:jc w:val="both"/>
        <w:rPr>
          <w:rFonts w:ascii="Times New Roman" w:eastAsia="Times New Roman" w:hAnsi="Times New Roman" w:cs="Times New Roman"/>
          <w:sz w:val="16"/>
          <w:szCs w:val="16"/>
          <w:lang w:eastAsia="ru-RU"/>
        </w:rPr>
      </w:pPr>
      <w:r w:rsidRPr="00887396">
        <w:rPr>
          <w:rFonts w:ascii="Times New Roman" w:eastAsia="Times New Roman" w:hAnsi="Times New Roman" w:cs="Times New Roman"/>
          <w:sz w:val="16"/>
          <w:szCs w:val="16"/>
          <w:lang w:eastAsia="ru-RU"/>
        </w:rPr>
        <w:t>2. Справка о стоимости выполненных работ и затрат (форма КС-3) на _</w:t>
      </w:r>
      <w:r w:rsidR="00C46B9D">
        <w:rPr>
          <w:rFonts w:ascii="Times New Roman" w:eastAsia="Times New Roman" w:hAnsi="Times New Roman" w:cs="Times New Roman"/>
          <w:sz w:val="16"/>
          <w:szCs w:val="16"/>
          <w:lang w:eastAsia="ru-RU"/>
        </w:rPr>
        <w:t>4</w:t>
      </w:r>
      <w:r w:rsidRPr="00887396">
        <w:rPr>
          <w:rFonts w:ascii="Times New Roman" w:eastAsia="Times New Roman" w:hAnsi="Times New Roman" w:cs="Times New Roman"/>
          <w:sz w:val="16"/>
          <w:szCs w:val="16"/>
          <w:lang w:eastAsia="ru-RU"/>
        </w:rPr>
        <w:t>_   л._</w:t>
      </w:r>
      <w:r w:rsidR="00C46B9D">
        <w:rPr>
          <w:rFonts w:ascii="Times New Roman" w:eastAsia="Times New Roman" w:hAnsi="Times New Roman" w:cs="Times New Roman"/>
          <w:sz w:val="16"/>
          <w:szCs w:val="16"/>
          <w:lang w:eastAsia="ru-RU"/>
        </w:rPr>
        <w:t>2</w:t>
      </w:r>
      <w:r w:rsidRPr="00887396">
        <w:rPr>
          <w:rFonts w:ascii="Times New Roman" w:eastAsia="Times New Roman" w:hAnsi="Times New Roman" w:cs="Times New Roman"/>
          <w:sz w:val="16"/>
          <w:szCs w:val="16"/>
          <w:lang w:eastAsia="ru-RU"/>
        </w:rPr>
        <w:t>____экз;</w:t>
      </w:r>
    </w:p>
    <w:p w:rsidR="0004728E" w:rsidRPr="00887396" w:rsidRDefault="0004728E" w:rsidP="0004728E">
      <w:pPr>
        <w:widowControl w:val="0"/>
        <w:spacing w:after="0" w:line="240" w:lineRule="auto"/>
        <w:ind w:right="22"/>
        <w:jc w:val="both"/>
        <w:rPr>
          <w:rFonts w:ascii="Times New Roman" w:eastAsia="Times New Roman" w:hAnsi="Times New Roman" w:cs="Times New Roman"/>
          <w:b/>
          <w:bCs/>
          <w:sz w:val="16"/>
          <w:szCs w:val="16"/>
          <w:lang w:eastAsia="ru-RU"/>
        </w:rPr>
      </w:pPr>
      <w:r w:rsidRPr="00887396">
        <w:rPr>
          <w:rFonts w:ascii="Times New Roman" w:eastAsia="Times New Roman" w:hAnsi="Times New Roman" w:cs="Times New Roman"/>
          <w:bCs/>
          <w:sz w:val="16"/>
          <w:szCs w:val="16"/>
          <w:lang w:eastAsia="ru-RU"/>
        </w:rPr>
        <w:t>Настоящий Акт составлен в двух экземплярах.</w:t>
      </w:r>
    </w:p>
    <w:tbl>
      <w:tblPr>
        <w:tblW w:w="0" w:type="auto"/>
        <w:jc w:val="center"/>
        <w:tblLayout w:type="fixed"/>
        <w:tblLook w:val="04A0" w:firstRow="1" w:lastRow="0" w:firstColumn="1" w:lastColumn="0" w:noHBand="0" w:noVBand="1"/>
      </w:tblPr>
      <w:tblGrid>
        <w:gridCol w:w="4780"/>
        <w:gridCol w:w="4780"/>
      </w:tblGrid>
      <w:tr w:rsidR="0004728E" w:rsidRPr="00887396" w:rsidTr="0004728E">
        <w:trPr>
          <w:trHeight w:val="2757"/>
          <w:jc w:val="center"/>
        </w:trPr>
        <w:tc>
          <w:tcPr>
            <w:tcW w:w="4780" w:type="dxa"/>
          </w:tcPr>
          <w:p w:rsidR="0004728E" w:rsidRPr="00887396" w:rsidRDefault="0004728E" w:rsidP="0004728E">
            <w:pPr>
              <w:suppressAutoHyphens/>
              <w:spacing w:after="60" w:line="240" w:lineRule="auto"/>
              <w:jc w:val="center"/>
              <w:rPr>
                <w:rFonts w:ascii="Times New Roman" w:eastAsia="Times New Roman" w:hAnsi="Times New Roman" w:cs="Times New Roman"/>
                <w:b/>
                <w:bCs/>
                <w:lang w:eastAsia="ru-RU"/>
              </w:rPr>
            </w:pPr>
          </w:p>
          <w:p w:rsidR="0004728E" w:rsidRPr="0010130B" w:rsidRDefault="0004728E" w:rsidP="0004728E">
            <w:pPr>
              <w:suppressAutoHyphens/>
              <w:spacing w:after="60" w:line="240" w:lineRule="auto"/>
              <w:jc w:val="center"/>
              <w:rPr>
                <w:rFonts w:ascii="Times New Roman" w:eastAsia="Times New Roman" w:hAnsi="Times New Roman" w:cs="Times New Roman"/>
                <w:b/>
                <w:bCs/>
                <w:lang w:val="en-US" w:eastAsia="ru-RU"/>
              </w:rPr>
            </w:pPr>
            <w:bookmarkStart w:id="2" w:name="_GoBack"/>
            <w:bookmarkEnd w:id="2"/>
          </w:p>
          <w:p w:rsidR="0004728E" w:rsidRDefault="0004728E" w:rsidP="0004728E">
            <w:pPr>
              <w:suppressAutoHyphens/>
              <w:spacing w:after="60" w:line="240" w:lineRule="auto"/>
              <w:jc w:val="center"/>
              <w:rPr>
                <w:rFonts w:ascii="Times New Roman" w:eastAsia="Times New Roman" w:hAnsi="Times New Roman" w:cs="Times New Roman"/>
                <w:b/>
                <w:bCs/>
                <w:lang w:eastAsia="ru-RU"/>
              </w:rPr>
            </w:pPr>
          </w:p>
          <w:p w:rsidR="0004728E" w:rsidRDefault="0004728E" w:rsidP="0004728E">
            <w:pPr>
              <w:suppressAutoHyphens/>
              <w:spacing w:after="60" w:line="240" w:lineRule="auto"/>
              <w:jc w:val="center"/>
              <w:rPr>
                <w:rFonts w:ascii="Times New Roman" w:eastAsia="Times New Roman" w:hAnsi="Times New Roman" w:cs="Times New Roman"/>
                <w:b/>
                <w:bCs/>
                <w:lang w:eastAsia="ru-RU"/>
              </w:rPr>
            </w:pPr>
          </w:p>
          <w:p w:rsidR="0004728E" w:rsidRDefault="0004728E" w:rsidP="0004728E">
            <w:pPr>
              <w:suppressAutoHyphens/>
              <w:spacing w:after="60" w:line="240" w:lineRule="auto"/>
              <w:jc w:val="center"/>
              <w:rPr>
                <w:rFonts w:ascii="Times New Roman" w:eastAsia="Times New Roman" w:hAnsi="Times New Roman" w:cs="Times New Roman"/>
                <w:b/>
                <w:bCs/>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lang w:eastAsia="ru-RU"/>
              </w:rPr>
            </w:pPr>
            <w:r w:rsidRPr="00887396">
              <w:rPr>
                <w:rFonts w:ascii="Times New Roman" w:eastAsia="Times New Roman" w:hAnsi="Times New Roman" w:cs="Times New Roman"/>
                <w:b/>
                <w:bCs/>
                <w:lang w:eastAsia="ru-RU"/>
              </w:rPr>
              <w:t>От Заказчика</w:t>
            </w:r>
            <w:r w:rsidRPr="00887396">
              <w:rPr>
                <w:rFonts w:ascii="Times New Roman" w:eastAsia="Times New Roman" w:hAnsi="Times New Roman" w:cs="Times New Roman"/>
                <w:lang w:eastAsia="ru-RU"/>
              </w:rPr>
              <w:t>:</w:t>
            </w:r>
          </w:p>
          <w:p w:rsidR="00933F7A" w:rsidRPr="00887396" w:rsidRDefault="00933F7A" w:rsidP="00933F7A">
            <w:pPr>
              <w:suppressAutoHyphens/>
              <w:spacing w:after="6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Директор</w:t>
            </w:r>
          </w:p>
          <w:p w:rsidR="0004728E" w:rsidRPr="00887396" w:rsidRDefault="0004728E" w:rsidP="0004728E">
            <w:pPr>
              <w:suppressAutoHyphens/>
              <w:spacing w:after="60" w:line="240" w:lineRule="auto"/>
              <w:jc w:val="center"/>
              <w:rPr>
                <w:rFonts w:ascii="Times New Roman" w:eastAsia="Times New Roman" w:hAnsi="Times New Roman" w:cs="Times New Roman"/>
                <w:snapToGrid w:val="0"/>
                <w:lang w:eastAsia="ru-RU"/>
              </w:rPr>
            </w:pPr>
          </w:p>
          <w:p w:rsidR="00933F7A" w:rsidRDefault="00933F7A" w:rsidP="0004728E">
            <w:pPr>
              <w:suppressAutoHyphens/>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Гаджимагомедов Алихан Халидшаевич</w:t>
            </w:r>
          </w:p>
          <w:p w:rsidR="00933F7A" w:rsidRDefault="00933F7A" w:rsidP="0004728E">
            <w:pPr>
              <w:suppressAutoHyphens/>
              <w:spacing w:after="60" w:line="240" w:lineRule="auto"/>
              <w:jc w:val="center"/>
              <w:rPr>
                <w:rFonts w:ascii="Times New Roman" w:eastAsia="Times New Roman" w:hAnsi="Times New Roman" w:cs="Times New Roman"/>
                <w:lang w:eastAsia="ru-RU"/>
              </w:rPr>
            </w:pPr>
          </w:p>
          <w:p w:rsidR="00933F7A" w:rsidRDefault="00CF317B" w:rsidP="00CF317B">
            <w:pPr>
              <w:tabs>
                <w:tab w:val="left" w:pos="780"/>
              </w:tabs>
              <w:suppressAutoHyphens/>
              <w:spacing w:after="6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04728E" w:rsidRPr="00887396" w:rsidRDefault="0004728E" w:rsidP="0010130B">
            <w:pPr>
              <w:suppressAutoHyphens/>
              <w:spacing w:after="60" w:line="240" w:lineRule="auto"/>
              <w:jc w:val="center"/>
              <w:rPr>
                <w:rFonts w:ascii="Times New Roman" w:eastAsia="Times New Roman" w:hAnsi="Times New Roman" w:cs="Times New Roman"/>
                <w:lang w:eastAsia="ru-RU"/>
              </w:rPr>
            </w:pPr>
            <w:r w:rsidRPr="00887396">
              <w:rPr>
                <w:rFonts w:ascii="Times New Roman" w:eastAsia="Times New Roman" w:hAnsi="Times New Roman" w:cs="Times New Roman"/>
                <w:lang w:eastAsia="ru-RU"/>
              </w:rPr>
              <w:t>«</w:t>
            </w:r>
            <w:r w:rsidR="00CF317B">
              <w:rPr>
                <w:rFonts w:ascii="Times New Roman" w:eastAsia="Times New Roman" w:hAnsi="Times New Roman" w:cs="Times New Roman"/>
                <w:lang w:eastAsia="ru-RU"/>
              </w:rPr>
              <w:t>2</w:t>
            </w:r>
            <w:r w:rsidR="0010130B">
              <w:rPr>
                <w:rFonts w:ascii="Times New Roman" w:eastAsia="Times New Roman" w:hAnsi="Times New Roman" w:cs="Times New Roman"/>
                <w:lang w:eastAsia="ru-RU"/>
              </w:rPr>
              <w:t>7</w:t>
            </w:r>
            <w:r w:rsidRPr="00887396">
              <w:rPr>
                <w:rFonts w:ascii="Times New Roman" w:eastAsia="Times New Roman" w:hAnsi="Times New Roman" w:cs="Times New Roman"/>
                <w:lang w:eastAsia="ru-RU"/>
              </w:rPr>
              <w:t xml:space="preserve">_» </w:t>
            </w:r>
            <w:r w:rsidR="00CF317B">
              <w:rPr>
                <w:rFonts w:ascii="Times New Roman" w:eastAsia="Times New Roman" w:hAnsi="Times New Roman" w:cs="Times New Roman"/>
                <w:lang w:eastAsia="ru-RU"/>
              </w:rPr>
              <w:t>декабрь</w:t>
            </w:r>
            <w:r w:rsidRPr="00887396">
              <w:rPr>
                <w:rFonts w:ascii="Times New Roman" w:eastAsia="Times New Roman" w:hAnsi="Times New Roman" w:cs="Times New Roman"/>
                <w:lang w:eastAsia="ru-RU"/>
              </w:rPr>
              <w:t xml:space="preserve"> 201</w:t>
            </w:r>
            <w:r w:rsidR="00CF317B">
              <w:rPr>
                <w:rFonts w:ascii="Times New Roman" w:eastAsia="Times New Roman" w:hAnsi="Times New Roman" w:cs="Times New Roman"/>
                <w:lang w:eastAsia="ru-RU"/>
              </w:rPr>
              <w:t>8</w:t>
            </w:r>
            <w:r w:rsidRPr="00887396">
              <w:rPr>
                <w:rFonts w:ascii="Times New Roman" w:eastAsia="Times New Roman" w:hAnsi="Times New Roman" w:cs="Times New Roman"/>
                <w:lang w:eastAsia="ru-RU"/>
              </w:rPr>
              <w:t>_г.</w:t>
            </w:r>
          </w:p>
          <w:p w:rsidR="0004728E" w:rsidRPr="00887396" w:rsidRDefault="0004728E" w:rsidP="0004728E">
            <w:pPr>
              <w:suppressAutoHyphens/>
              <w:spacing w:after="60" w:line="240" w:lineRule="auto"/>
              <w:jc w:val="both"/>
              <w:rPr>
                <w:rFonts w:ascii="Times New Roman" w:eastAsia="Times New Roman" w:hAnsi="Times New Roman" w:cs="Times New Roman"/>
                <w:lang w:eastAsia="ru-RU"/>
              </w:rPr>
            </w:pPr>
            <w:r w:rsidRPr="00887396">
              <w:rPr>
                <w:rFonts w:ascii="Times New Roman" w:eastAsia="Times New Roman" w:hAnsi="Times New Roman" w:cs="Times New Roman"/>
                <w:lang w:eastAsia="ru-RU"/>
              </w:rPr>
              <w:t>М.П.</w:t>
            </w:r>
          </w:p>
        </w:tc>
        <w:tc>
          <w:tcPr>
            <w:tcW w:w="4780" w:type="dxa"/>
          </w:tcPr>
          <w:p w:rsidR="0004728E" w:rsidRPr="00887396"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lang w:eastAsia="ru-RU"/>
              </w:rPr>
            </w:pPr>
          </w:p>
          <w:p w:rsidR="0004728E"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lang w:eastAsia="ru-RU"/>
              </w:rPr>
            </w:pPr>
          </w:p>
          <w:p w:rsidR="0004728E"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lang w:eastAsia="ru-RU"/>
              </w:rPr>
            </w:pPr>
          </w:p>
          <w:p w:rsidR="0004728E"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lang w:eastAsia="ru-RU"/>
              </w:rPr>
            </w:pPr>
          </w:p>
          <w:p w:rsidR="0004728E"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lang w:eastAsia="ru-RU"/>
              </w:rPr>
            </w:pPr>
          </w:p>
          <w:p w:rsidR="0004728E" w:rsidRPr="00887396" w:rsidRDefault="0004728E" w:rsidP="00047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spacing w:after="60" w:line="240" w:lineRule="auto"/>
              <w:jc w:val="center"/>
              <w:rPr>
                <w:rFonts w:ascii="Times New Roman" w:eastAsia="Times New Roman" w:hAnsi="Times New Roman" w:cs="Times New Roman"/>
                <w:b/>
                <w:bCs/>
                <w:lang w:eastAsia="ru-RU"/>
              </w:rPr>
            </w:pPr>
            <w:r w:rsidRPr="00887396">
              <w:rPr>
                <w:rFonts w:ascii="Times New Roman" w:eastAsia="Times New Roman" w:hAnsi="Times New Roman" w:cs="Times New Roman"/>
                <w:b/>
                <w:bCs/>
                <w:lang w:eastAsia="ru-RU"/>
              </w:rPr>
              <w:t>От Подрядчика:</w:t>
            </w:r>
          </w:p>
          <w:p w:rsidR="0004728E" w:rsidRPr="00887396" w:rsidRDefault="00933F7A" w:rsidP="0004728E">
            <w:pPr>
              <w:suppressAutoHyphens/>
              <w:spacing w:after="60" w:line="240" w:lineRule="auto"/>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Генеральный директор</w:t>
            </w:r>
          </w:p>
          <w:p w:rsidR="0004728E" w:rsidRPr="00887396" w:rsidRDefault="0004728E" w:rsidP="0004728E">
            <w:pPr>
              <w:suppressAutoHyphens/>
              <w:spacing w:after="60" w:line="240" w:lineRule="auto"/>
              <w:jc w:val="center"/>
              <w:rPr>
                <w:rFonts w:ascii="Times New Roman" w:eastAsia="Times New Roman" w:hAnsi="Times New Roman" w:cs="Times New Roman"/>
                <w:snapToGrid w:val="0"/>
                <w:lang w:eastAsia="ru-RU"/>
              </w:rPr>
            </w:pPr>
          </w:p>
          <w:p w:rsidR="00933F7A" w:rsidRDefault="00933F7A" w:rsidP="0004728E">
            <w:pPr>
              <w:suppressAutoHyphens/>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Абдулаев Гаджимурад Абдулаевич</w:t>
            </w:r>
          </w:p>
          <w:p w:rsidR="00933F7A" w:rsidRDefault="00933F7A" w:rsidP="0004728E">
            <w:pPr>
              <w:suppressAutoHyphens/>
              <w:spacing w:after="60" w:line="240" w:lineRule="auto"/>
              <w:jc w:val="center"/>
              <w:rPr>
                <w:rFonts w:ascii="Times New Roman" w:eastAsia="Times New Roman" w:hAnsi="Times New Roman" w:cs="Times New Roman"/>
                <w:lang w:eastAsia="ru-RU"/>
              </w:rPr>
            </w:pPr>
          </w:p>
          <w:p w:rsidR="0004728E" w:rsidRPr="00887396" w:rsidRDefault="0004728E" w:rsidP="0004728E">
            <w:pPr>
              <w:suppressAutoHyphens/>
              <w:spacing w:after="60" w:line="240" w:lineRule="auto"/>
              <w:jc w:val="center"/>
              <w:rPr>
                <w:rFonts w:ascii="Times New Roman" w:eastAsia="Times New Roman" w:hAnsi="Times New Roman" w:cs="Times New Roman"/>
                <w:lang w:eastAsia="ru-RU"/>
              </w:rPr>
            </w:pPr>
          </w:p>
          <w:p w:rsidR="0004728E" w:rsidRPr="00887396" w:rsidRDefault="0004728E" w:rsidP="0010130B">
            <w:pPr>
              <w:suppressAutoHyphens/>
              <w:spacing w:after="60" w:line="240" w:lineRule="auto"/>
              <w:jc w:val="center"/>
              <w:rPr>
                <w:rFonts w:ascii="Times New Roman" w:eastAsia="Times New Roman" w:hAnsi="Times New Roman" w:cs="Times New Roman"/>
                <w:lang w:eastAsia="ru-RU"/>
              </w:rPr>
            </w:pPr>
            <w:r w:rsidRPr="00887396">
              <w:rPr>
                <w:rFonts w:ascii="Times New Roman" w:eastAsia="Times New Roman" w:hAnsi="Times New Roman" w:cs="Times New Roman"/>
                <w:lang w:eastAsia="ru-RU"/>
              </w:rPr>
              <w:t xml:space="preserve"> «_</w:t>
            </w:r>
            <w:r w:rsidR="00CF317B">
              <w:rPr>
                <w:rFonts w:ascii="Times New Roman" w:eastAsia="Times New Roman" w:hAnsi="Times New Roman" w:cs="Times New Roman"/>
                <w:lang w:eastAsia="ru-RU"/>
              </w:rPr>
              <w:t>2</w:t>
            </w:r>
            <w:r w:rsidR="0010130B">
              <w:rPr>
                <w:rFonts w:ascii="Times New Roman" w:eastAsia="Times New Roman" w:hAnsi="Times New Roman" w:cs="Times New Roman"/>
                <w:lang w:eastAsia="ru-RU"/>
              </w:rPr>
              <w:t>7</w:t>
            </w:r>
            <w:r w:rsidRPr="00887396">
              <w:rPr>
                <w:rFonts w:ascii="Times New Roman" w:eastAsia="Times New Roman" w:hAnsi="Times New Roman" w:cs="Times New Roman"/>
                <w:lang w:eastAsia="ru-RU"/>
              </w:rPr>
              <w:t xml:space="preserve">» </w:t>
            </w:r>
            <w:r w:rsidR="00CF317B">
              <w:rPr>
                <w:rFonts w:ascii="Times New Roman" w:eastAsia="Times New Roman" w:hAnsi="Times New Roman" w:cs="Times New Roman"/>
                <w:lang w:eastAsia="ru-RU"/>
              </w:rPr>
              <w:t>декабрь</w:t>
            </w:r>
            <w:r w:rsidRPr="00887396">
              <w:rPr>
                <w:rFonts w:ascii="Times New Roman" w:eastAsia="Times New Roman" w:hAnsi="Times New Roman" w:cs="Times New Roman"/>
                <w:lang w:eastAsia="ru-RU"/>
              </w:rPr>
              <w:t xml:space="preserve"> 201</w:t>
            </w:r>
            <w:r w:rsidR="00CF317B">
              <w:rPr>
                <w:rFonts w:ascii="Times New Roman" w:eastAsia="Times New Roman" w:hAnsi="Times New Roman" w:cs="Times New Roman"/>
                <w:lang w:eastAsia="ru-RU"/>
              </w:rPr>
              <w:t>8</w:t>
            </w:r>
            <w:r w:rsidRPr="00887396">
              <w:rPr>
                <w:rFonts w:ascii="Times New Roman" w:eastAsia="Times New Roman" w:hAnsi="Times New Roman" w:cs="Times New Roman"/>
                <w:lang w:eastAsia="ru-RU"/>
              </w:rPr>
              <w:t xml:space="preserve"> г.</w:t>
            </w:r>
          </w:p>
          <w:p w:rsidR="0004728E" w:rsidRPr="00887396" w:rsidRDefault="0004728E" w:rsidP="0004728E">
            <w:pPr>
              <w:suppressAutoHyphens/>
              <w:spacing w:after="60" w:line="240" w:lineRule="auto"/>
              <w:jc w:val="both"/>
              <w:rPr>
                <w:rFonts w:ascii="Times New Roman" w:eastAsia="Times New Roman" w:hAnsi="Times New Roman" w:cs="Times New Roman"/>
                <w:lang w:eastAsia="ru-RU"/>
              </w:rPr>
            </w:pPr>
            <w:r w:rsidRPr="00887396">
              <w:rPr>
                <w:rFonts w:ascii="Times New Roman" w:eastAsia="Times New Roman" w:hAnsi="Times New Roman" w:cs="Times New Roman"/>
                <w:lang w:eastAsia="ru-RU"/>
              </w:rPr>
              <w:t xml:space="preserve"> М.П</w:t>
            </w:r>
            <w:r w:rsidRPr="00887396">
              <w:rPr>
                <w:rFonts w:ascii="Times New Roman" w:eastAsia="Times New Roman" w:hAnsi="Times New Roman" w:cs="Times New Roman"/>
                <w:i/>
                <w:lang w:eastAsia="ru-RU"/>
              </w:rPr>
              <w:t xml:space="preserve">. </w:t>
            </w:r>
          </w:p>
        </w:tc>
      </w:tr>
    </w:tbl>
    <w:p w:rsidR="00C620A9" w:rsidRDefault="00C620A9"/>
    <w:sectPr w:rsidR="00C620A9" w:rsidSect="00F55C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3D" w:rsidRDefault="00A81F3D" w:rsidP="0004728E">
      <w:pPr>
        <w:spacing w:after="0" w:line="240" w:lineRule="auto"/>
      </w:pPr>
      <w:r>
        <w:separator/>
      </w:r>
    </w:p>
  </w:endnote>
  <w:endnote w:type="continuationSeparator" w:id="0">
    <w:p w:rsidR="00A81F3D" w:rsidRDefault="00A81F3D" w:rsidP="0004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3D" w:rsidRDefault="00A81F3D" w:rsidP="0004728E">
      <w:pPr>
        <w:spacing w:after="0" w:line="240" w:lineRule="auto"/>
      </w:pPr>
      <w:r>
        <w:separator/>
      </w:r>
    </w:p>
  </w:footnote>
  <w:footnote w:type="continuationSeparator" w:id="0">
    <w:p w:rsidR="00A81F3D" w:rsidRDefault="00A81F3D" w:rsidP="00047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076"/>
    <w:multiLevelType w:val="hybridMultilevel"/>
    <w:tmpl w:val="5AA49FD2"/>
    <w:lvl w:ilvl="0" w:tplc="E3F0E8B0">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CD3151"/>
    <w:rsid w:val="0004728E"/>
    <w:rsid w:val="0010130B"/>
    <w:rsid w:val="001069B7"/>
    <w:rsid w:val="001B2CCE"/>
    <w:rsid w:val="006B4245"/>
    <w:rsid w:val="00933F7A"/>
    <w:rsid w:val="00A81F3D"/>
    <w:rsid w:val="00AD57DC"/>
    <w:rsid w:val="00B237E7"/>
    <w:rsid w:val="00BE2364"/>
    <w:rsid w:val="00C46B9D"/>
    <w:rsid w:val="00C620A9"/>
    <w:rsid w:val="00C74328"/>
    <w:rsid w:val="00CD3151"/>
    <w:rsid w:val="00CF317B"/>
    <w:rsid w:val="00D05793"/>
    <w:rsid w:val="00D8166B"/>
    <w:rsid w:val="00D871FC"/>
    <w:rsid w:val="00E22406"/>
    <w:rsid w:val="00F55CD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918D3"/>
  <w15:docId w15:val="{D504BD26-20CC-48A0-917E-C6065546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2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2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728E"/>
  </w:style>
  <w:style w:type="paragraph" w:styleId="a5">
    <w:name w:val="footer"/>
    <w:basedOn w:val="a"/>
    <w:link w:val="a6"/>
    <w:uiPriority w:val="99"/>
    <w:unhideWhenUsed/>
    <w:rsid w:val="000472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728E"/>
  </w:style>
  <w:style w:type="table" w:styleId="a7">
    <w:name w:val="Table Grid"/>
    <w:basedOn w:val="a1"/>
    <w:uiPriority w:val="59"/>
    <w:rsid w:val="0004728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A81F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81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7364</Words>
  <Characters>41980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AMT-PC</dc:creator>
  <cp:keywords/>
  <dc:description/>
  <cp:lastModifiedBy>Пользователь Windows</cp:lastModifiedBy>
  <cp:revision>9</cp:revision>
  <cp:lastPrinted>2018-12-27T12:01:00Z</cp:lastPrinted>
  <dcterms:created xsi:type="dcterms:W3CDTF">2018-12-07T12:18:00Z</dcterms:created>
  <dcterms:modified xsi:type="dcterms:W3CDTF">2018-12-27T12:18:00Z</dcterms:modified>
</cp:coreProperties>
</file>