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C1" w:rsidRDefault="00B54BC1" w:rsidP="00B54BC1">
      <w:r>
        <w:t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ДАГЕСТАН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>Содержание</w:t>
      </w:r>
    </w:p>
    <w:p w:rsidR="00B54BC1" w:rsidRDefault="00B54BC1" w:rsidP="00B54BC1">
      <w:r>
        <w:t>Общие положения</w:t>
      </w:r>
    </w:p>
    <w:p w:rsidR="00B54BC1" w:rsidRDefault="00B54BC1" w:rsidP="00B54BC1">
      <w:r>
        <w:t xml:space="preserve">1. Алгоритм действий при переходе на дистанционное обучение  </w:t>
      </w:r>
    </w:p>
    <w:p w:rsidR="00B54BC1" w:rsidRDefault="00B54BC1" w:rsidP="00B54BC1">
      <w:r>
        <w:t>2. Деятельность педагога при переходе на дистанционное обучение 3. Системы, форматы и инструменты дистанционного обучения</w:t>
      </w:r>
    </w:p>
    <w:p w:rsidR="00B54BC1" w:rsidRDefault="00B54BC1" w:rsidP="00B54BC1">
      <w:r>
        <w:t>4. Обзор электронных образовательных площадок</w:t>
      </w:r>
    </w:p>
    <w:p w:rsidR="00B54BC1" w:rsidRDefault="00B54BC1" w:rsidP="00B54BC1">
      <w:r>
        <w:t>5. Интернет-ресурсы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>ОБЩИЕ ПОЛОЖЕНИЯ</w:t>
      </w:r>
    </w:p>
    <w:p w:rsidR="00B54BC1" w:rsidRDefault="00B54BC1" w:rsidP="00B54BC1">
      <w:r>
        <w:t>Настоящие методические рекомендации используются Министерством образования и науки Республики Дагестан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</w:t>
      </w:r>
    </w:p>
    <w:p w:rsidR="00B54BC1" w:rsidRDefault="00B54BC1" w:rsidP="00B54BC1">
      <w:r>
        <w:t>В соответствии с данными методическими рекомендации проводится дистанционное обучение педагогов.</w:t>
      </w:r>
    </w:p>
    <w:p w:rsidR="00B54BC1" w:rsidRDefault="00B54BC1" w:rsidP="00B54BC1">
      <w:r>
        <w:t>Методические рекомендации разработаны в соответствии с:</w:t>
      </w:r>
    </w:p>
    <w:p w:rsidR="00B54BC1" w:rsidRDefault="00B54BC1" w:rsidP="00B54BC1">
      <w:r>
        <w:t>-Федеральным законом от 29 декабря 2012 года № 273-ФЗ «Об образовании в Российской Федерации»;</w:t>
      </w:r>
    </w:p>
    <w:p w:rsidR="00B54BC1" w:rsidRDefault="00B54BC1" w:rsidP="00B54BC1">
      <w:r>
        <w:lastRenderedPageBreak/>
        <w:t>-Федеральным законом от 27.07.2006 № 152-ФЗ «О персональных данных»;</w:t>
      </w:r>
    </w:p>
    <w:p w:rsidR="00B54BC1" w:rsidRDefault="00B54BC1" w:rsidP="00B54BC1"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54BC1" w:rsidRDefault="00B54BC1" w:rsidP="00B54BC1">
      <w:r>
        <w:t>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B54BC1" w:rsidRDefault="00B54BC1" w:rsidP="00B54BC1">
      <w:r>
        <w:t xml:space="preserve">-указом Главы Дагестан от 18 марта 2020 года № 11 «О введении режима «Повышенная готовность» на территории Республики Дагестан связи с угрозой распространения в Республике Дагестан новой </w:t>
      </w:r>
      <w:proofErr w:type="spellStart"/>
      <w:r>
        <w:t>коронавирусной</w:t>
      </w:r>
      <w:proofErr w:type="spellEnd"/>
      <w:r>
        <w:t xml:space="preserve"> инфекции (2019-nCoV)»;  </w:t>
      </w:r>
    </w:p>
    <w:p w:rsidR="005C604A" w:rsidRDefault="00B54BC1" w:rsidP="00B54BC1">
      <w:r>
        <w:t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dagminobr.ru в разделе «Деятельность» дополнительное образование</w:t>
      </w:r>
      <w:bookmarkStart w:id="0" w:name="_GoBack"/>
      <w:bookmarkEnd w:id="0"/>
    </w:p>
    <w:sectPr w:rsidR="005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2"/>
    <w:rsid w:val="002C2DC2"/>
    <w:rsid w:val="00B54BC1"/>
    <w:rsid w:val="00FA577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53A0-8BCC-476B-B0B4-882CCB1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2020-04-06T06:45:00Z</dcterms:created>
  <dcterms:modified xsi:type="dcterms:W3CDTF">2020-04-06T06:45:00Z</dcterms:modified>
</cp:coreProperties>
</file>